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426D5887" w:rsidR="00104045" w:rsidRDefault="006E043E">
      <w:pPr>
        <w:spacing w:after="120" w:line="276" w:lineRule="auto"/>
        <w:jc w:val="center"/>
        <w:rPr>
          <w:rFonts w:ascii="Arial" w:eastAsia="Arial" w:hAnsi="Arial" w:cs="Arial"/>
          <w:sz w:val="28"/>
          <w:szCs w:val="28"/>
          <w:vertAlign w:val="superscript"/>
        </w:rPr>
      </w:pPr>
      <w:bookmarkStart w:id="0" w:name="_3uvo54u07m4a" w:colFirst="0" w:colLast="0"/>
      <w:bookmarkStart w:id="1" w:name="_Hlk194857512"/>
      <w:bookmarkStart w:id="2" w:name="_GoBack"/>
      <w:bookmarkEnd w:id="0"/>
      <w:bookmarkEnd w:id="2"/>
      <w:r w:rsidRPr="00645056">
        <w:rPr>
          <w:rFonts w:ascii="Arial" w:eastAsia="Arial" w:hAnsi="Arial" w:cs="Arial"/>
          <w:b/>
          <w:sz w:val="28"/>
          <w:szCs w:val="28"/>
        </w:rPr>
        <w:t xml:space="preserve">Procedura wyboru i oceny operacji w ramach </w:t>
      </w:r>
      <w:r>
        <w:rPr>
          <w:rFonts w:ascii="Arial" w:eastAsia="Arial" w:hAnsi="Arial" w:cs="Arial"/>
          <w:b/>
          <w:sz w:val="28"/>
          <w:szCs w:val="28"/>
        </w:rPr>
        <w:t>LSR</w:t>
      </w:r>
      <w:r w:rsidR="00645056" w:rsidRPr="00645056" w:rsidDel="00645056">
        <w:rPr>
          <w:rFonts w:ascii="Arial" w:eastAsia="Arial" w:hAnsi="Arial" w:cs="Arial"/>
          <w:b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stosowana</w:t>
      </w:r>
      <w:r w:rsidRPr="00645056">
        <w:rPr>
          <w:rFonts w:ascii="Arial" w:eastAsia="Arial" w:hAnsi="Arial" w:cs="Arial"/>
          <w:b/>
          <w:sz w:val="28"/>
          <w:szCs w:val="28"/>
        </w:rPr>
        <w:br/>
        <w:t xml:space="preserve">przez  </w:t>
      </w:r>
      <w:r w:rsidRPr="006E043E">
        <w:rPr>
          <w:rFonts w:ascii="Arial" w:eastAsia="Arial" w:hAnsi="Arial" w:cs="Arial"/>
          <w:b/>
          <w:sz w:val="28"/>
          <w:szCs w:val="28"/>
        </w:rPr>
        <w:t xml:space="preserve">Stowarzyszenie Lokalna Grupa Działania </w:t>
      </w:r>
      <w:bookmarkEnd w:id="1"/>
      <w:r w:rsidR="001F777A">
        <w:rPr>
          <w:rFonts w:ascii="Arial" w:eastAsia="Arial" w:hAnsi="Arial" w:cs="Arial"/>
          <w:b/>
          <w:sz w:val="28"/>
          <w:szCs w:val="28"/>
        </w:rPr>
        <w:t>PART</w:t>
      </w:r>
      <w:r w:rsidR="000769E9">
        <w:rPr>
          <w:rFonts w:ascii="Arial" w:eastAsia="Arial" w:hAnsi="Arial" w:cs="Arial"/>
          <w:b/>
          <w:sz w:val="28"/>
          <w:szCs w:val="28"/>
        </w:rPr>
        <w:t>NERSTWO dla Doliny Baryczy</w:t>
      </w:r>
    </w:p>
    <w:p w14:paraId="1DAA0E2D" w14:textId="77777777" w:rsidR="007234D9" w:rsidRPr="00EC1964" w:rsidRDefault="007234D9">
      <w:pPr>
        <w:spacing w:after="120" w:line="276" w:lineRule="auto"/>
        <w:jc w:val="center"/>
        <w:rPr>
          <w:rFonts w:ascii="Arial" w:eastAsia="Arial" w:hAnsi="Arial" w:cs="Arial"/>
          <w:sz w:val="22"/>
          <w:szCs w:val="22"/>
        </w:rPr>
      </w:pPr>
    </w:p>
    <w:p w14:paraId="3E88E413" w14:textId="59A353CA" w:rsidR="007234D9" w:rsidRPr="005D6EEA" w:rsidRDefault="003F382B" w:rsidP="005D6EEA">
      <w:pPr>
        <w:spacing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Rozdział</w:t>
      </w:r>
      <w:r w:rsidR="007234D9" w:rsidRPr="005D6EEA">
        <w:rPr>
          <w:rFonts w:ascii="Arial" w:eastAsia="Arial" w:hAnsi="Arial" w:cs="Arial"/>
          <w:b/>
          <w:sz w:val="22"/>
          <w:szCs w:val="22"/>
        </w:rPr>
        <w:t xml:space="preserve"> I</w:t>
      </w:r>
    </w:p>
    <w:p w14:paraId="222EDD3C" w14:textId="344E0947" w:rsidR="007234D9" w:rsidRPr="005D6EEA" w:rsidRDefault="007234D9" w:rsidP="005D6EE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5D6EEA">
        <w:rPr>
          <w:rFonts w:ascii="Arial" w:eastAsia="Arial" w:hAnsi="Arial" w:cs="Arial"/>
          <w:b/>
          <w:sz w:val="22"/>
          <w:szCs w:val="22"/>
        </w:rPr>
        <w:t>Postanowienia ogólne</w:t>
      </w:r>
    </w:p>
    <w:p w14:paraId="1EF9E303" w14:textId="77777777" w:rsidR="007234D9" w:rsidRPr="005D6EEA" w:rsidRDefault="007234D9" w:rsidP="005D6EE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19302059" w14:textId="1499C590" w:rsidR="00904056" w:rsidRPr="005D6EEA" w:rsidRDefault="00046E89" w:rsidP="005D6EEA">
      <w:pPr>
        <w:numPr>
          <w:ilvl w:val="0"/>
          <w:numId w:val="81"/>
        </w:numPr>
        <w:tabs>
          <w:tab w:val="left" w:pos="4678"/>
        </w:tabs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Niniejsza procedura reguluje</w:t>
      </w:r>
      <w:r w:rsidR="00904056" w:rsidRPr="005D6EEA">
        <w:rPr>
          <w:rFonts w:ascii="Arial" w:eastAsia="Arial" w:hAnsi="Arial" w:cs="Arial"/>
          <w:sz w:val="22"/>
          <w:szCs w:val="22"/>
        </w:rPr>
        <w:t xml:space="preserve"> zasady i tryb:</w:t>
      </w:r>
    </w:p>
    <w:p w14:paraId="3D83D37C" w14:textId="454BB4A6" w:rsidR="00904056" w:rsidRPr="005D6EEA" w:rsidRDefault="00904056" w:rsidP="006E043E">
      <w:pPr>
        <w:pStyle w:val="Akapitzlist"/>
        <w:numPr>
          <w:ilvl w:val="0"/>
          <w:numId w:val="82"/>
        </w:numPr>
        <w:tabs>
          <w:tab w:val="left" w:pos="4678"/>
        </w:tabs>
        <w:spacing w:after="120" w:line="276" w:lineRule="auto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przygotowania</w:t>
      </w:r>
      <w:r w:rsidR="00EC1964" w:rsidRPr="005D6EEA">
        <w:rPr>
          <w:rFonts w:ascii="Arial" w:eastAsia="Arial" w:hAnsi="Arial" w:cs="Arial"/>
          <w:sz w:val="22"/>
          <w:szCs w:val="22"/>
        </w:rPr>
        <w:t>, ogłoszenia</w:t>
      </w:r>
      <w:r w:rsidRPr="005D6EEA">
        <w:rPr>
          <w:rFonts w:ascii="Arial" w:eastAsia="Arial" w:hAnsi="Arial" w:cs="Arial"/>
          <w:sz w:val="22"/>
          <w:szCs w:val="22"/>
        </w:rPr>
        <w:t xml:space="preserve"> i przeprowadzania przez Stowarzyszenie </w:t>
      </w:r>
      <w:r w:rsidR="006E043E" w:rsidRPr="006E043E">
        <w:rPr>
          <w:rFonts w:ascii="Arial" w:eastAsia="Arial" w:hAnsi="Arial" w:cs="Arial"/>
          <w:sz w:val="22"/>
          <w:szCs w:val="22"/>
        </w:rPr>
        <w:t xml:space="preserve">Lokalna Grupa Działania </w:t>
      </w:r>
      <w:r w:rsidR="000769E9">
        <w:rPr>
          <w:rFonts w:ascii="Arial" w:eastAsia="Arial" w:hAnsi="Arial" w:cs="Arial"/>
          <w:sz w:val="22"/>
          <w:szCs w:val="22"/>
        </w:rPr>
        <w:t>PARTNERSTWO dla Doliny Baryczy</w:t>
      </w:r>
      <w:r w:rsidR="000769E9" w:rsidRP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>naboru wniosków o</w:t>
      </w:r>
      <w:r w:rsidR="005D6EEA" w:rsidRP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 xml:space="preserve">dofinansowanie w ramach realizacji strategii rozwoju lokalnego kierowanego przez społeczność, zgodnie z </w:t>
      </w:r>
      <w:bookmarkStart w:id="3" w:name="_Hlk195941947"/>
      <w:r w:rsidRPr="005D6EEA">
        <w:rPr>
          <w:rFonts w:ascii="Arial" w:eastAsia="Arial" w:hAnsi="Arial" w:cs="Arial"/>
          <w:sz w:val="22"/>
          <w:szCs w:val="22"/>
        </w:rPr>
        <w:t xml:space="preserve">ustawą z dnia 26 maja 2023 r. </w:t>
      </w:r>
      <w:r w:rsidRPr="005D6EEA">
        <w:rPr>
          <w:rFonts w:ascii="Arial" w:eastAsia="Arial" w:hAnsi="Arial" w:cs="Arial"/>
          <w:i/>
          <w:sz w:val="22"/>
          <w:szCs w:val="22"/>
        </w:rPr>
        <w:t>o</w:t>
      </w:r>
      <w:r w:rsidR="005D6EEA" w:rsidRPr="005D6EEA">
        <w:rPr>
          <w:rFonts w:ascii="Arial" w:eastAsia="Arial" w:hAnsi="Arial" w:cs="Arial"/>
          <w:i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i/>
          <w:sz w:val="22"/>
          <w:szCs w:val="22"/>
        </w:rPr>
        <w:t>wspieraniu zrównoważonego rozwoju sektora rybackiego z</w:t>
      </w:r>
      <w:r w:rsidR="005D6EEA" w:rsidRPr="005D6EEA">
        <w:rPr>
          <w:rFonts w:ascii="Arial" w:eastAsia="Arial" w:hAnsi="Arial" w:cs="Arial"/>
          <w:i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i/>
          <w:sz w:val="22"/>
          <w:szCs w:val="22"/>
        </w:rPr>
        <w:t>udziałem Europejskiego Funduszu Morskiego, Rybackiego i</w:t>
      </w:r>
      <w:r w:rsidR="00FB3731" w:rsidRPr="005D6EEA">
        <w:rPr>
          <w:rFonts w:ascii="Arial" w:eastAsia="Arial" w:hAnsi="Arial" w:cs="Arial"/>
          <w:i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i/>
          <w:sz w:val="22"/>
          <w:szCs w:val="22"/>
        </w:rPr>
        <w:t>Akwakultury</w:t>
      </w:r>
      <w:r w:rsidR="003866CD" w:rsidRPr="005D6EEA">
        <w:rPr>
          <w:rFonts w:ascii="Arial" w:eastAsia="Arial" w:hAnsi="Arial" w:cs="Arial"/>
          <w:sz w:val="22"/>
          <w:szCs w:val="22"/>
        </w:rPr>
        <w:t xml:space="preserve">, a także </w:t>
      </w:r>
      <w:r w:rsidRPr="005D6EEA">
        <w:rPr>
          <w:rFonts w:ascii="Arial" w:eastAsia="Arial" w:hAnsi="Arial" w:cs="Arial"/>
          <w:sz w:val="22"/>
          <w:szCs w:val="22"/>
        </w:rPr>
        <w:t>rozporządzeniem</w:t>
      </w:r>
      <w:r w:rsidR="003866CD" w:rsidRPr="005D6EEA">
        <w:rPr>
          <w:rFonts w:ascii="Arial" w:eastAsia="Arial" w:hAnsi="Arial" w:cs="Arial"/>
          <w:sz w:val="22"/>
          <w:szCs w:val="22"/>
        </w:rPr>
        <w:t xml:space="preserve"> Ministra Rolnictwa i Rozwoju Wsi z dnia 16 października 2023 r. </w:t>
      </w:r>
      <w:r w:rsidR="003866CD" w:rsidRPr="005D6EEA">
        <w:rPr>
          <w:rFonts w:ascii="Arial" w:eastAsia="Arial" w:hAnsi="Arial" w:cs="Arial"/>
          <w:i/>
          <w:iCs/>
          <w:sz w:val="22"/>
          <w:szCs w:val="22"/>
        </w:rPr>
        <w:t>w</w:t>
      </w:r>
      <w:r w:rsidR="00EC1964" w:rsidRPr="005D6EEA">
        <w:rPr>
          <w:rFonts w:ascii="Arial" w:eastAsia="Arial" w:hAnsi="Arial" w:cs="Arial"/>
          <w:i/>
          <w:iCs/>
          <w:sz w:val="22"/>
          <w:szCs w:val="22"/>
        </w:rPr>
        <w:t> </w:t>
      </w:r>
      <w:r w:rsidR="003866CD" w:rsidRPr="005D6EEA">
        <w:rPr>
          <w:rFonts w:ascii="Arial" w:eastAsia="Arial" w:hAnsi="Arial" w:cs="Arial"/>
          <w:i/>
          <w:iCs/>
          <w:sz w:val="22"/>
          <w:szCs w:val="22"/>
        </w:rPr>
        <w:t>sprawie szczegółowego trybu przyznawania i wypłaty pomocy finansowej na</w:t>
      </w:r>
      <w:r w:rsidR="00EC1964" w:rsidRPr="005D6EEA">
        <w:rPr>
          <w:rFonts w:ascii="Arial" w:eastAsia="Arial" w:hAnsi="Arial" w:cs="Arial"/>
          <w:i/>
          <w:iCs/>
          <w:sz w:val="22"/>
          <w:szCs w:val="22"/>
        </w:rPr>
        <w:t> </w:t>
      </w:r>
      <w:r w:rsidR="003866CD" w:rsidRPr="005D6EEA">
        <w:rPr>
          <w:rFonts w:ascii="Arial" w:eastAsia="Arial" w:hAnsi="Arial" w:cs="Arial"/>
          <w:i/>
          <w:iCs/>
          <w:sz w:val="22"/>
          <w:szCs w:val="22"/>
        </w:rPr>
        <w:t>realizację operacji w ramach Priorytetów 1–4 objętych programem Fundusze Europejskie dla Rybactwa na lata 2021–2027</w:t>
      </w:r>
      <w:bookmarkEnd w:id="3"/>
      <w:r w:rsidRPr="005D6EEA">
        <w:rPr>
          <w:rFonts w:ascii="Arial" w:eastAsia="Arial" w:hAnsi="Arial" w:cs="Arial"/>
          <w:i/>
          <w:color w:val="000000"/>
          <w:sz w:val="22"/>
          <w:szCs w:val="22"/>
        </w:rPr>
        <w:t>;</w:t>
      </w:r>
    </w:p>
    <w:p w14:paraId="3EBAAEEC" w14:textId="146C7138" w:rsidR="00FB3731" w:rsidRPr="005D6EEA" w:rsidRDefault="00FB3731" w:rsidP="005D6EEA">
      <w:pPr>
        <w:pStyle w:val="Akapitzlist"/>
        <w:numPr>
          <w:ilvl w:val="0"/>
          <w:numId w:val="82"/>
        </w:numPr>
        <w:tabs>
          <w:tab w:val="left" w:pos="4678"/>
        </w:tabs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iCs/>
          <w:sz w:val="22"/>
          <w:szCs w:val="22"/>
        </w:rPr>
      </w:pPr>
      <w:r w:rsidRPr="005D6EEA">
        <w:rPr>
          <w:rFonts w:ascii="Arial" w:eastAsia="Arial" w:hAnsi="Arial" w:cs="Arial"/>
          <w:iCs/>
          <w:color w:val="000000"/>
          <w:sz w:val="22"/>
          <w:szCs w:val="22"/>
        </w:rPr>
        <w:t>wzywania wnioskodawców do składania wyjaśnień i dokumentów w trybie art. 16 ust. 5 ustawy, o której mowa w ppkt 1;</w:t>
      </w:r>
    </w:p>
    <w:p w14:paraId="2D4283B4" w14:textId="6E23CED5" w:rsidR="00904056" w:rsidRPr="005D6EEA" w:rsidRDefault="00904056" w:rsidP="005D6EEA">
      <w:pPr>
        <w:pStyle w:val="Akapitzlist"/>
        <w:numPr>
          <w:ilvl w:val="0"/>
          <w:numId w:val="82"/>
        </w:numPr>
        <w:tabs>
          <w:tab w:val="left" w:pos="4678"/>
        </w:tabs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iCs/>
          <w:sz w:val="22"/>
          <w:szCs w:val="22"/>
        </w:rPr>
      </w:pPr>
      <w:r w:rsidRPr="005D6EEA">
        <w:rPr>
          <w:rFonts w:ascii="Arial" w:eastAsia="Arial" w:hAnsi="Arial" w:cs="Arial"/>
          <w:iCs/>
          <w:color w:val="000000"/>
          <w:sz w:val="22"/>
          <w:szCs w:val="22"/>
        </w:rPr>
        <w:t xml:space="preserve">przeprowadzania </w:t>
      </w:r>
      <w:r w:rsidRPr="005D6EEA">
        <w:rPr>
          <w:rFonts w:ascii="Arial" w:eastAsia="Arial" w:hAnsi="Arial" w:cs="Arial"/>
          <w:sz w:val="22"/>
          <w:szCs w:val="22"/>
        </w:rPr>
        <w:t xml:space="preserve">oceny zgodności z lokalną strategią rozwoju lokalnego kierowanego przez społeczność operacji objętych wnioskami o dofinansowanie, które zostały złożone w naborach, o których mowa w </w:t>
      </w:r>
      <w:r w:rsidR="00E3467C">
        <w:rPr>
          <w:rFonts w:ascii="Arial" w:eastAsia="Arial" w:hAnsi="Arial" w:cs="Arial"/>
          <w:sz w:val="22"/>
          <w:szCs w:val="22"/>
        </w:rPr>
        <w:t>p</w:t>
      </w:r>
      <w:r w:rsidRPr="005D6EEA">
        <w:rPr>
          <w:rFonts w:ascii="Arial" w:eastAsia="Arial" w:hAnsi="Arial" w:cs="Arial"/>
          <w:sz w:val="22"/>
          <w:szCs w:val="22"/>
        </w:rPr>
        <w:t xml:space="preserve">pkt </w:t>
      </w:r>
      <w:r w:rsidR="00E3467C">
        <w:rPr>
          <w:rFonts w:ascii="Arial" w:eastAsia="Arial" w:hAnsi="Arial" w:cs="Arial"/>
          <w:sz w:val="22"/>
          <w:szCs w:val="22"/>
        </w:rPr>
        <w:t>1</w:t>
      </w:r>
      <w:r w:rsidRPr="005D6EEA">
        <w:rPr>
          <w:rFonts w:ascii="Arial" w:eastAsia="Arial" w:hAnsi="Arial" w:cs="Arial"/>
          <w:sz w:val="22"/>
          <w:szCs w:val="22"/>
        </w:rPr>
        <w:t>, zasady i tryb rozstrzygania w</w:t>
      </w:r>
      <w:r w:rsidR="003866CD" w:rsidRP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 xml:space="preserve">zakresie wyboru tych operacji oraz </w:t>
      </w:r>
      <w:r w:rsidR="005D6EEA">
        <w:rPr>
          <w:rFonts w:ascii="Arial" w:eastAsia="Arial" w:hAnsi="Arial" w:cs="Arial"/>
          <w:sz w:val="22"/>
          <w:szCs w:val="22"/>
        </w:rPr>
        <w:t xml:space="preserve">– </w:t>
      </w:r>
      <w:r w:rsidRPr="005D6EEA">
        <w:rPr>
          <w:rFonts w:ascii="Arial" w:eastAsia="Arial" w:hAnsi="Arial" w:cs="Arial"/>
          <w:sz w:val="22"/>
          <w:szCs w:val="22"/>
        </w:rPr>
        <w:t>w przypadku pozytywnego rozstrzygnięcia w</w:t>
      </w:r>
      <w:r w:rsidR="003866CD" w:rsidRP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>zakresie wyboru operacji – ustalania kwoty pomocy</w:t>
      </w:r>
      <w:r w:rsidR="00602E28">
        <w:rPr>
          <w:rFonts w:ascii="Arial" w:eastAsia="Arial" w:hAnsi="Arial" w:cs="Arial"/>
          <w:sz w:val="22"/>
          <w:szCs w:val="22"/>
        </w:rPr>
        <w:t>, a także informowania o wyniku tych rozstrzygnięć</w:t>
      </w:r>
      <w:r w:rsidRPr="005D6EEA">
        <w:rPr>
          <w:rFonts w:ascii="Arial" w:eastAsia="Arial" w:hAnsi="Arial" w:cs="Arial"/>
          <w:sz w:val="22"/>
          <w:szCs w:val="22"/>
        </w:rPr>
        <w:t>;</w:t>
      </w:r>
    </w:p>
    <w:p w14:paraId="65632918" w14:textId="677F6676" w:rsidR="00904056" w:rsidRPr="005D6EEA" w:rsidRDefault="00904056" w:rsidP="005D6EEA">
      <w:pPr>
        <w:pStyle w:val="Akapitzlist"/>
        <w:numPr>
          <w:ilvl w:val="0"/>
          <w:numId w:val="82"/>
        </w:numPr>
        <w:tabs>
          <w:tab w:val="left" w:pos="4678"/>
        </w:tabs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iCs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 xml:space="preserve">rozpatrywania protestów wnioskodawców od rozstrzygnięć, o których mowa w ppkt </w:t>
      </w:r>
      <w:r w:rsidR="003866CD" w:rsidRPr="005D6EEA">
        <w:rPr>
          <w:rFonts w:ascii="Arial" w:eastAsia="Arial" w:hAnsi="Arial" w:cs="Arial"/>
          <w:sz w:val="22"/>
          <w:szCs w:val="22"/>
        </w:rPr>
        <w:t>3</w:t>
      </w:r>
      <w:r w:rsidRPr="005D6EEA">
        <w:rPr>
          <w:rFonts w:ascii="Arial" w:eastAsia="Arial" w:hAnsi="Arial" w:cs="Arial"/>
          <w:sz w:val="22"/>
          <w:szCs w:val="22"/>
        </w:rPr>
        <w:t>;</w:t>
      </w:r>
    </w:p>
    <w:p w14:paraId="451CA294" w14:textId="5A989C4F" w:rsidR="00010915" w:rsidRPr="005D6EEA" w:rsidRDefault="00FB3731" w:rsidP="006E043E">
      <w:pPr>
        <w:pStyle w:val="Akapitzlist"/>
        <w:numPr>
          <w:ilvl w:val="0"/>
          <w:numId w:val="82"/>
        </w:numPr>
        <w:tabs>
          <w:tab w:val="left" w:pos="4678"/>
        </w:tabs>
        <w:spacing w:after="120" w:line="276" w:lineRule="auto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iCs/>
          <w:sz w:val="22"/>
          <w:szCs w:val="22"/>
        </w:rPr>
        <w:t xml:space="preserve">opiniowania przez </w:t>
      </w:r>
      <w:r w:rsidR="006E043E" w:rsidRPr="006E043E">
        <w:rPr>
          <w:rFonts w:ascii="Arial" w:eastAsia="Arial" w:hAnsi="Arial" w:cs="Arial"/>
          <w:sz w:val="22"/>
          <w:szCs w:val="22"/>
        </w:rPr>
        <w:t>Stowarzyszenie Lokalna Grupa Działania</w:t>
      </w:r>
      <w:r w:rsidRPr="005D6EEA">
        <w:rPr>
          <w:rFonts w:ascii="Arial" w:eastAsia="Arial" w:hAnsi="Arial" w:cs="Arial"/>
          <w:sz w:val="22"/>
          <w:szCs w:val="22"/>
        </w:rPr>
        <w:t xml:space="preserve"> </w:t>
      </w:r>
      <w:r w:rsidR="00923703" w:rsidRPr="00923703">
        <w:rPr>
          <w:rFonts w:ascii="Arial" w:eastAsia="Arial" w:hAnsi="Arial" w:cs="Arial"/>
          <w:sz w:val="22"/>
          <w:szCs w:val="22"/>
        </w:rPr>
        <w:t>PARTNERSTWO dla Doliny Baryczy</w:t>
      </w:r>
      <w:r w:rsidRP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iCs/>
          <w:sz w:val="22"/>
          <w:szCs w:val="22"/>
        </w:rPr>
        <w:t xml:space="preserve">zmian we wnioskach o dofinansowanie zgodnie z </w:t>
      </w:r>
      <w:r w:rsidRPr="005D6EEA">
        <w:rPr>
          <w:rFonts w:ascii="Arial" w:eastAsia="Arial" w:hAnsi="Arial" w:cs="Arial"/>
          <w:sz w:val="22"/>
          <w:szCs w:val="22"/>
        </w:rPr>
        <w:t xml:space="preserve">zgodnie z § 10 ust. 4 rozporządzenia </w:t>
      </w:r>
      <w:r w:rsidR="003866CD" w:rsidRPr="005D6EEA">
        <w:rPr>
          <w:rFonts w:ascii="Arial" w:eastAsia="Arial" w:hAnsi="Arial" w:cs="Arial"/>
          <w:color w:val="000000"/>
          <w:sz w:val="22"/>
          <w:szCs w:val="22"/>
        </w:rPr>
        <w:t>Ministra Rolnictwa i Rozwoju Wsi</w:t>
      </w:r>
      <w:r w:rsidR="005D6EEA">
        <w:rPr>
          <w:rFonts w:ascii="Arial" w:eastAsia="Arial" w:hAnsi="Arial" w:cs="Arial"/>
          <w:color w:val="000000"/>
          <w:sz w:val="22"/>
          <w:szCs w:val="22"/>
        </w:rPr>
        <w:t xml:space="preserve">, o którym mowa w ppkt 1, </w:t>
      </w:r>
      <w:r w:rsidR="00010915" w:rsidRPr="005D6EEA">
        <w:rPr>
          <w:rFonts w:ascii="Arial" w:eastAsia="Arial" w:hAnsi="Arial" w:cs="Arial"/>
          <w:sz w:val="22"/>
          <w:szCs w:val="22"/>
        </w:rPr>
        <w:t xml:space="preserve">oraz zmian w </w:t>
      </w:r>
      <w:r w:rsidRPr="005D6EEA">
        <w:rPr>
          <w:rFonts w:ascii="Arial" w:eastAsia="Arial" w:hAnsi="Arial" w:cs="Arial"/>
          <w:iCs/>
          <w:sz w:val="22"/>
          <w:szCs w:val="22"/>
        </w:rPr>
        <w:t>umowach o dofinansowanie</w:t>
      </w:r>
      <w:r w:rsidR="00010915" w:rsidRPr="005D6EEA">
        <w:rPr>
          <w:rFonts w:ascii="Arial" w:eastAsia="Arial" w:hAnsi="Arial" w:cs="Arial"/>
          <w:iCs/>
          <w:sz w:val="22"/>
          <w:szCs w:val="22"/>
        </w:rPr>
        <w:t xml:space="preserve"> zawartych przez beneficjentów, których operacje zostały wcześniej wybrane do</w:t>
      </w:r>
      <w:r w:rsidR="005D6EEA">
        <w:rPr>
          <w:rFonts w:ascii="Arial" w:eastAsia="Arial" w:hAnsi="Arial" w:cs="Arial"/>
          <w:iCs/>
          <w:sz w:val="22"/>
          <w:szCs w:val="22"/>
        </w:rPr>
        <w:t> </w:t>
      </w:r>
      <w:r w:rsidR="00010915" w:rsidRPr="005D6EEA">
        <w:rPr>
          <w:rFonts w:ascii="Arial" w:eastAsia="Arial" w:hAnsi="Arial" w:cs="Arial"/>
          <w:iCs/>
          <w:sz w:val="22"/>
          <w:szCs w:val="22"/>
        </w:rPr>
        <w:t>dofinansowania przez Radę Stowarzyszenia</w:t>
      </w:r>
      <w:r w:rsidR="006E043E">
        <w:rPr>
          <w:rFonts w:ascii="Arial" w:eastAsia="Arial" w:hAnsi="Arial" w:cs="Arial"/>
          <w:iCs/>
          <w:sz w:val="22"/>
          <w:szCs w:val="22"/>
        </w:rPr>
        <w:t xml:space="preserve"> </w:t>
      </w:r>
      <w:r w:rsidR="006E043E" w:rsidRPr="006E043E">
        <w:rPr>
          <w:rFonts w:ascii="Arial" w:eastAsia="Arial" w:hAnsi="Arial" w:cs="Arial"/>
          <w:iCs/>
          <w:sz w:val="22"/>
          <w:szCs w:val="22"/>
        </w:rPr>
        <w:t>Lokalna Grupa Działania</w:t>
      </w:r>
      <w:r w:rsidR="00010915" w:rsidRPr="005D6EEA">
        <w:rPr>
          <w:rFonts w:ascii="Arial" w:eastAsia="Arial" w:hAnsi="Arial" w:cs="Arial"/>
          <w:iCs/>
          <w:sz w:val="22"/>
          <w:szCs w:val="22"/>
        </w:rPr>
        <w:t xml:space="preserve"> </w:t>
      </w:r>
      <w:r w:rsidR="00923703" w:rsidRPr="00923703">
        <w:rPr>
          <w:rFonts w:ascii="Arial" w:eastAsia="Arial" w:hAnsi="Arial" w:cs="Arial"/>
          <w:iCs/>
          <w:sz w:val="22"/>
          <w:szCs w:val="22"/>
        </w:rPr>
        <w:t>PARTNERSTWO dla Doliny Baryczy</w:t>
      </w:r>
      <w:r w:rsidR="00010915" w:rsidRPr="005D6EEA">
        <w:rPr>
          <w:rFonts w:ascii="Arial" w:eastAsia="Arial" w:hAnsi="Arial" w:cs="Arial"/>
          <w:iCs/>
          <w:sz w:val="22"/>
          <w:szCs w:val="22"/>
        </w:rPr>
        <w:t>;</w:t>
      </w:r>
    </w:p>
    <w:p w14:paraId="00000003" w14:textId="6EC2A34F" w:rsidR="00104045" w:rsidRPr="005D6EEA" w:rsidRDefault="00602E28" w:rsidP="005D6EEA">
      <w:pPr>
        <w:pStyle w:val="Akapitzlist"/>
        <w:numPr>
          <w:ilvl w:val="0"/>
          <w:numId w:val="82"/>
        </w:numPr>
        <w:tabs>
          <w:tab w:val="left" w:pos="4678"/>
        </w:tabs>
        <w:spacing w:after="120" w:line="276" w:lineRule="auto"/>
        <w:contextualSpacing w:val="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oceny</w:t>
      </w:r>
      <w:r w:rsidR="00904056" w:rsidRPr="005D6EEA">
        <w:rPr>
          <w:rFonts w:ascii="Arial" w:eastAsia="Arial" w:hAnsi="Arial" w:cs="Arial"/>
          <w:sz w:val="22"/>
          <w:szCs w:val="22"/>
        </w:rPr>
        <w:t xml:space="preserve"> operacji własnych RLGD, o których mowa w art. 16 ust. 4 ustawy, o której mowa w ppkt </w:t>
      </w:r>
      <w:r w:rsidR="00F050BC" w:rsidRPr="005D6EEA">
        <w:rPr>
          <w:rFonts w:ascii="Arial" w:eastAsia="Arial" w:hAnsi="Arial" w:cs="Arial"/>
          <w:sz w:val="22"/>
          <w:szCs w:val="22"/>
        </w:rPr>
        <w:t>1</w:t>
      </w:r>
      <w:r w:rsidR="00904056" w:rsidRPr="005D6EEA">
        <w:rPr>
          <w:rFonts w:ascii="Arial" w:eastAsia="Arial" w:hAnsi="Arial" w:cs="Arial"/>
          <w:sz w:val="22"/>
          <w:szCs w:val="22"/>
        </w:rPr>
        <w:t>.</w:t>
      </w:r>
    </w:p>
    <w:p w14:paraId="6558EAF2" w14:textId="379A6A0B" w:rsidR="00F050BC" w:rsidRPr="005D6EEA" w:rsidRDefault="00F050BC" w:rsidP="005D6EEA">
      <w:pPr>
        <w:numPr>
          <w:ilvl w:val="0"/>
          <w:numId w:val="81"/>
        </w:numPr>
        <w:tabs>
          <w:tab w:val="left" w:pos="4678"/>
        </w:tabs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W zakresie nieuregulowanym w niniejszej Procedurze do czynności objętych zakresem Procedury stosuje się</w:t>
      </w:r>
      <w:r w:rsidR="003866CD" w:rsidRPr="005D6EEA">
        <w:rPr>
          <w:rFonts w:ascii="Arial" w:eastAsia="Arial" w:hAnsi="Arial" w:cs="Arial"/>
          <w:sz w:val="22"/>
          <w:szCs w:val="22"/>
        </w:rPr>
        <w:t xml:space="preserve"> przepisy</w:t>
      </w:r>
      <w:r w:rsidRPr="005D6EEA">
        <w:rPr>
          <w:rFonts w:ascii="Arial" w:eastAsia="Arial" w:hAnsi="Arial" w:cs="Arial"/>
          <w:sz w:val="22"/>
          <w:szCs w:val="22"/>
        </w:rPr>
        <w:t>:</w:t>
      </w:r>
    </w:p>
    <w:p w14:paraId="61AEE7C7" w14:textId="79036101" w:rsidR="00F050BC" w:rsidRPr="005D6EEA" w:rsidRDefault="00F050BC" w:rsidP="005D6EEA">
      <w:pPr>
        <w:pStyle w:val="Akapitzlist"/>
        <w:numPr>
          <w:ilvl w:val="0"/>
          <w:numId w:val="85"/>
        </w:numPr>
        <w:tabs>
          <w:tab w:val="left" w:pos="4678"/>
        </w:tabs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rozporządzeni</w:t>
      </w:r>
      <w:r w:rsidR="003866CD" w:rsidRPr="005D6EEA">
        <w:rPr>
          <w:rFonts w:ascii="Arial" w:eastAsia="Arial" w:hAnsi="Arial" w:cs="Arial"/>
          <w:sz w:val="22"/>
          <w:szCs w:val="22"/>
        </w:rPr>
        <w:t>a</w:t>
      </w:r>
      <w:r w:rsidRPr="005D6EEA">
        <w:rPr>
          <w:rFonts w:ascii="Arial" w:eastAsia="Arial" w:hAnsi="Arial" w:cs="Arial"/>
          <w:sz w:val="22"/>
          <w:szCs w:val="22"/>
        </w:rPr>
        <w:t xml:space="preserve"> Parlamentu Europejskiego i Rady (UE) 2021/1060 z dnia 24 czerwca 2021 r. 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>ustanawiające</w:t>
      </w:r>
      <w:r w:rsidR="005D6EEA">
        <w:rPr>
          <w:rFonts w:ascii="Arial" w:eastAsia="Arial" w:hAnsi="Arial" w:cs="Arial"/>
          <w:i/>
          <w:iCs/>
          <w:sz w:val="22"/>
          <w:szCs w:val="22"/>
        </w:rPr>
        <w:t>go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 xml:space="preserve"> wspólne przepisy dotyczące Europejskiego Funduszu Rozwoju Regionalnego, Europejskiego Funduszu Społecznego Plus, Funduszu </w:t>
      </w:r>
      <w:r w:rsidRPr="005D6EEA">
        <w:rPr>
          <w:rFonts w:ascii="Arial" w:eastAsia="Arial" w:hAnsi="Arial" w:cs="Arial"/>
          <w:i/>
          <w:iCs/>
          <w:sz w:val="22"/>
          <w:szCs w:val="22"/>
        </w:rPr>
        <w:lastRenderedPageBreak/>
        <w:t>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</w:t>
      </w:r>
      <w:r w:rsidRPr="005D6EEA">
        <w:rPr>
          <w:rFonts w:ascii="Arial" w:eastAsia="Arial" w:hAnsi="Arial" w:cs="Arial"/>
          <w:sz w:val="22"/>
          <w:szCs w:val="22"/>
        </w:rPr>
        <w:t>;</w:t>
      </w:r>
    </w:p>
    <w:p w14:paraId="07E577DA" w14:textId="3C356F11" w:rsidR="00F050BC" w:rsidRPr="005D6EEA" w:rsidRDefault="00F050BC" w:rsidP="005D6EEA">
      <w:pPr>
        <w:pStyle w:val="Akapitzlist"/>
        <w:numPr>
          <w:ilvl w:val="0"/>
          <w:numId w:val="85"/>
        </w:numPr>
        <w:tabs>
          <w:tab w:val="left" w:pos="4678"/>
        </w:tabs>
        <w:spacing w:after="120" w:line="276" w:lineRule="auto"/>
        <w:ind w:left="850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rozporządzeni</w:t>
      </w:r>
      <w:r w:rsidR="003866CD" w:rsidRPr="005D6EEA">
        <w:rPr>
          <w:rFonts w:ascii="Arial" w:eastAsia="Arial" w:hAnsi="Arial" w:cs="Arial"/>
          <w:sz w:val="22"/>
          <w:szCs w:val="22"/>
        </w:rPr>
        <w:t>a</w:t>
      </w:r>
      <w:r w:rsidRPr="005D6EEA">
        <w:rPr>
          <w:rFonts w:ascii="Arial" w:eastAsia="Arial" w:hAnsi="Arial" w:cs="Arial"/>
          <w:sz w:val="22"/>
          <w:szCs w:val="22"/>
        </w:rPr>
        <w:t xml:space="preserve"> Parlamentu Europejskiego i Rady (UE) 2021/1139 z dnia 7 lipca 2021 r. 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>ustanawiające</w:t>
      </w:r>
      <w:r w:rsidR="005D6EEA">
        <w:rPr>
          <w:rFonts w:ascii="Arial" w:eastAsia="Arial" w:hAnsi="Arial" w:cs="Arial"/>
          <w:i/>
          <w:iCs/>
          <w:sz w:val="22"/>
          <w:szCs w:val="22"/>
        </w:rPr>
        <w:t>go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 xml:space="preserve"> Europejski Fundusz Morski, Rybacki i Akwakultury oraz zmieniające</w:t>
      </w:r>
      <w:r w:rsidR="005D6EEA">
        <w:rPr>
          <w:rFonts w:ascii="Arial" w:eastAsia="Arial" w:hAnsi="Arial" w:cs="Arial"/>
          <w:i/>
          <w:iCs/>
          <w:sz w:val="22"/>
          <w:szCs w:val="22"/>
        </w:rPr>
        <w:t>go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 xml:space="preserve"> rozporządzenie</w:t>
      </w:r>
      <w:r w:rsidR="003866CD" w:rsidRPr="005D6EEA">
        <w:rPr>
          <w:rFonts w:ascii="Arial" w:eastAsia="Arial" w:hAnsi="Arial" w:cs="Arial"/>
          <w:i/>
          <w:iCs/>
          <w:sz w:val="22"/>
          <w:szCs w:val="22"/>
        </w:rPr>
        <w:t xml:space="preserve"> (UE) 2017/1004</w:t>
      </w:r>
      <w:r w:rsidR="003866CD" w:rsidRPr="005D6EEA">
        <w:rPr>
          <w:rFonts w:ascii="Arial" w:eastAsia="Arial" w:hAnsi="Arial" w:cs="Arial"/>
          <w:sz w:val="22"/>
          <w:szCs w:val="22"/>
        </w:rPr>
        <w:t>;</w:t>
      </w:r>
    </w:p>
    <w:p w14:paraId="10604829" w14:textId="5657193C" w:rsidR="003866CD" w:rsidRPr="005D6EEA" w:rsidRDefault="003866CD" w:rsidP="005D6EEA">
      <w:pPr>
        <w:pStyle w:val="Akapitzlist"/>
        <w:numPr>
          <w:ilvl w:val="0"/>
          <w:numId w:val="85"/>
        </w:numPr>
        <w:tabs>
          <w:tab w:val="left" w:pos="4678"/>
        </w:tabs>
        <w:spacing w:after="120" w:line="276" w:lineRule="auto"/>
        <w:ind w:left="850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 xml:space="preserve">ustawy z dnia 26 maja 2023 r. 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>o wspieraniu zrównoważonego rozwoju sektora rybackiego z udziałem Europejskiego Funduszu Morskiego, Rybackiego i Akwakultury</w:t>
      </w:r>
      <w:r w:rsidRPr="005D6EEA">
        <w:rPr>
          <w:rFonts w:ascii="Arial" w:eastAsia="Arial" w:hAnsi="Arial" w:cs="Arial"/>
          <w:sz w:val="22"/>
          <w:szCs w:val="22"/>
        </w:rPr>
        <w:t>;</w:t>
      </w:r>
    </w:p>
    <w:p w14:paraId="1B8460D5" w14:textId="77777777" w:rsidR="0064206D" w:rsidRDefault="003866CD" w:rsidP="0064206D">
      <w:pPr>
        <w:pStyle w:val="Akapitzlist"/>
        <w:numPr>
          <w:ilvl w:val="0"/>
          <w:numId w:val="85"/>
        </w:numPr>
        <w:tabs>
          <w:tab w:val="left" w:pos="4678"/>
        </w:tabs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 xml:space="preserve">rozporządzenia Ministra Rolnictwa i Rozwoju Wsi z dnia 16 października 2023 r. 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>w sprawie szczegółowego trybu przyznawania i wypłaty pomocy finansowej na</w:t>
      </w:r>
      <w:r w:rsidR="005D6EEA">
        <w:rPr>
          <w:rFonts w:ascii="Arial" w:eastAsia="Arial" w:hAnsi="Arial" w:cs="Arial"/>
          <w:i/>
          <w:iCs/>
          <w:sz w:val="22"/>
          <w:szCs w:val="22"/>
        </w:rPr>
        <w:t> </w:t>
      </w:r>
      <w:r w:rsidRPr="005D6EEA">
        <w:rPr>
          <w:rFonts w:ascii="Arial" w:eastAsia="Arial" w:hAnsi="Arial" w:cs="Arial"/>
          <w:i/>
          <w:iCs/>
          <w:sz w:val="22"/>
          <w:szCs w:val="22"/>
        </w:rPr>
        <w:t>realizację operacji w ramach Priorytetów 1–4 objętych programem Fundusze Europejskie dla Rybactwa na lata 2021–2027</w:t>
      </w:r>
      <w:r w:rsidRPr="005D6EEA">
        <w:rPr>
          <w:rFonts w:ascii="Arial" w:eastAsia="Arial" w:hAnsi="Arial" w:cs="Arial"/>
          <w:sz w:val="22"/>
          <w:szCs w:val="22"/>
        </w:rPr>
        <w:t>;</w:t>
      </w:r>
    </w:p>
    <w:p w14:paraId="12DAB33F" w14:textId="77777777" w:rsidR="0064206D" w:rsidRPr="0064206D" w:rsidRDefault="0064206D" w:rsidP="0064206D">
      <w:pPr>
        <w:pStyle w:val="Akapitzlist"/>
        <w:numPr>
          <w:ilvl w:val="0"/>
          <w:numId w:val="85"/>
        </w:numPr>
        <w:tabs>
          <w:tab w:val="left" w:pos="4678"/>
        </w:tabs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64206D">
        <w:rPr>
          <w:rFonts w:ascii="Arial" w:hAnsi="Arial" w:cs="Arial"/>
          <w:sz w:val="22"/>
          <w:szCs w:val="22"/>
        </w:rPr>
        <w:t>rozporządzeni</w:t>
      </w:r>
      <w:r>
        <w:rPr>
          <w:rFonts w:ascii="Arial" w:hAnsi="Arial" w:cs="Arial"/>
          <w:sz w:val="22"/>
          <w:szCs w:val="22"/>
        </w:rPr>
        <w:t>a</w:t>
      </w:r>
      <w:r w:rsidRPr="0064206D">
        <w:rPr>
          <w:rFonts w:ascii="Arial" w:hAnsi="Arial" w:cs="Arial"/>
          <w:sz w:val="22"/>
          <w:szCs w:val="22"/>
        </w:rPr>
        <w:t xml:space="preserve"> Ministra Rolnictwa i Rozwoju Wsi z dnia 4 grudnia 2023 r. </w:t>
      </w:r>
      <w:r w:rsidRPr="0064206D">
        <w:rPr>
          <w:rFonts w:ascii="Arial" w:hAnsi="Arial" w:cs="Arial"/>
          <w:i/>
          <w:iCs/>
          <w:sz w:val="22"/>
          <w:szCs w:val="22"/>
        </w:rPr>
        <w:t>w sprawie</w:t>
      </w:r>
      <w:r w:rsidRPr="0064206D">
        <w:rPr>
          <w:rFonts w:ascii="Arial" w:hAnsi="Arial" w:cs="Arial"/>
          <w:b/>
          <w:sz w:val="22"/>
          <w:szCs w:val="22"/>
        </w:rPr>
        <w:t xml:space="preserve"> </w:t>
      </w:r>
      <w:r w:rsidRPr="0064206D">
        <w:rPr>
          <w:rFonts w:ascii="Arial" w:hAnsi="Arial" w:cs="Arial"/>
          <w:i/>
          <w:iCs/>
          <w:sz w:val="22"/>
          <w:szCs w:val="22"/>
        </w:rPr>
        <w:t>szczegółowych warunków przyznawania i wypłaty pomocy finansowej na realizację operacji</w:t>
      </w:r>
      <w:r w:rsidRPr="0064206D">
        <w:rPr>
          <w:rFonts w:ascii="Arial" w:hAnsi="Arial" w:cs="Arial"/>
          <w:b/>
          <w:sz w:val="22"/>
          <w:szCs w:val="22"/>
        </w:rPr>
        <w:t xml:space="preserve"> </w:t>
      </w:r>
      <w:r w:rsidRPr="0064206D">
        <w:rPr>
          <w:rFonts w:ascii="Arial" w:hAnsi="Arial" w:cs="Arial"/>
          <w:i/>
          <w:iCs/>
          <w:sz w:val="22"/>
          <w:szCs w:val="22"/>
        </w:rPr>
        <w:t>w ramach Priorytetu 3. Sprzyjanie zrównoważonej niebieskiej gospodarce na obszarach przybrzeżnych,</w:t>
      </w:r>
      <w:r w:rsidRPr="0064206D">
        <w:rPr>
          <w:rFonts w:ascii="Arial" w:hAnsi="Arial" w:cs="Arial"/>
          <w:b/>
          <w:sz w:val="22"/>
          <w:szCs w:val="22"/>
        </w:rPr>
        <w:t xml:space="preserve"> </w:t>
      </w:r>
      <w:r w:rsidRPr="0064206D">
        <w:rPr>
          <w:rFonts w:ascii="Arial" w:hAnsi="Arial" w:cs="Arial"/>
          <w:i/>
          <w:iCs/>
          <w:sz w:val="22"/>
          <w:szCs w:val="22"/>
        </w:rPr>
        <w:t>wyspiarskich i śródlądowych oraz wspieranie rozwoju społeczności rybackich i sektora akwakultury</w:t>
      </w:r>
      <w:r w:rsidRPr="0064206D">
        <w:rPr>
          <w:rFonts w:ascii="Arial" w:hAnsi="Arial" w:cs="Arial"/>
          <w:b/>
          <w:sz w:val="22"/>
          <w:szCs w:val="22"/>
        </w:rPr>
        <w:t xml:space="preserve"> </w:t>
      </w:r>
      <w:r w:rsidRPr="0064206D">
        <w:rPr>
          <w:rFonts w:ascii="Arial" w:hAnsi="Arial" w:cs="Arial"/>
          <w:i/>
          <w:iCs/>
          <w:sz w:val="22"/>
          <w:szCs w:val="22"/>
        </w:rPr>
        <w:t>objętego programem Fundusze Europejskie dla Rybactwa na lata 2021–2027</w:t>
      </w:r>
    </w:p>
    <w:p w14:paraId="6E7462A4" w14:textId="2ACFB51F" w:rsidR="003866CD" w:rsidRPr="0064206D" w:rsidRDefault="003866CD" w:rsidP="0064206D">
      <w:pPr>
        <w:tabs>
          <w:tab w:val="left" w:pos="4678"/>
        </w:tabs>
        <w:spacing w:after="120" w:line="276" w:lineRule="auto"/>
        <w:ind w:left="426"/>
        <w:jc w:val="both"/>
        <w:rPr>
          <w:rFonts w:ascii="Arial" w:eastAsia="Arial" w:hAnsi="Arial" w:cs="Arial"/>
          <w:sz w:val="22"/>
          <w:szCs w:val="22"/>
        </w:rPr>
      </w:pPr>
      <w:r w:rsidRPr="0064206D">
        <w:rPr>
          <w:rFonts w:ascii="Arial" w:hAnsi="Arial" w:cs="Arial"/>
          <w:sz w:val="22"/>
          <w:szCs w:val="22"/>
        </w:rPr>
        <w:t xml:space="preserve">a także postanowienia umowy z dnia </w:t>
      </w:r>
      <w:r w:rsidR="00893832">
        <w:rPr>
          <w:rFonts w:ascii="Arial" w:hAnsi="Arial" w:cs="Arial"/>
          <w:sz w:val="22"/>
          <w:szCs w:val="22"/>
        </w:rPr>
        <w:t>05 marca</w:t>
      </w:r>
      <w:r w:rsidR="00046E89">
        <w:rPr>
          <w:rFonts w:ascii="Arial" w:hAnsi="Arial" w:cs="Arial"/>
          <w:sz w:val="22"/>
          <w:szCs w:val="22"/>
        </w:rPr>
        <w:t xml:space="preserve"> 2025 r.</w:t>
      </w:r>
      <w:r w:rsidR="00046E89" w:rsidRPr="0064206D">
        <w:rPr>
          <w:rFonts w:ascii="Arial" w:hAnsi="Arial" w:cs="Arial"/>
          <w:sz w:val="22"/>
          <w:szCs w:val="22"/>
        </w:rPr>
        <w:t xml:space="preserve"> </w:t>
      </w:r>
      <w:r w:rsidRPr="0064206D">
        <w:rPr>
          <w:rFonts w:ascii="Arial" w:hAnsi="Arial" w:cs="Arial"/>
          <w:sz w:val="22"/>
          <w:szCs w:val="22"/>
        </w:rPr>
        <w:t xml:space="preserve">nr </w:t>
      </w:r>
      <w:r w:rsidR="00046E89">
        <w:rPr>
          <w:rFonts w:ascii="Arial" w:hAnsi="Arial" w:cs="Arial"/>
          <w:sz w:val="22"/>
          <w:szCs w:val="22"/>
        </w:rPr>
        <w:t>16/2025</w:t>
      </w:r>
      <w:r w:rsidR="00046E89" w:rsidRPr="0064206D">
        <w:rPr>
          <w:rFonts w:ascii="Arial" w:hAnsi="Arial" w:cs="Arial"/>
          <w:sz w:val="22"/>
          <w:szCs w:val="22"/>
        </w:rPr>
        <w:t xml:space="preserve"> </w:t>
      </w:r>
      <w:r w:rsidRPr="0064206D">
        <w:rPr>
          <w:rFonts w:ascii="Arial" w:hAnsi="Arial" w:cs="Arial"/>
          <w:i/>
          <w:iCs/>
          <w:sz w:val="22"/>
          <w:szCs w:val="22"/>
        </w:rPr>
        <w:t>o warunkach i sposobie realizacji strategii rozwoju lokalnego kierowanego przez społeczność, w</w:t>
      </w:r>
      <w:r w:rsidR="00305FE2" w:rsidRPr="0064206D">
        <w:rPr>
          <w:rFonts w:ascii="Arial" w:hAnsi="Arial" w:cs="Arial"/>
          <w:i/>
          <w:iCs/>
          <w:sz w:val="22"/>
          <w:szCs w:val="22"/>
        </w:rPr>
        <w:t> </w:t>
      </w:r>
      <w:r w:rsidRPr="0064206D">
        <w:rPr>
          <w:rFonts w:ascii="Arial" w:hAnsi="Arial" w:cs="Arial"/>
          <w:i/>
          <w:iCs/>
          <w:sz w:val="22"/>
          <w:szCs w:val="22"/>
        </w:rPr>
        <w:t>ramach programu Fundusze Europejskie dla Rybactwa na lata 2021-2027 ze środków Europejskiego Funduszu Morskiego, Rybackiego i Akwakultury</w:t>
      </w:r>
      <w:r w:rsidRPr="0064206D">
        <w:rPr>
          <w:rFonts w:ascii="Arial" w:hAnsi="Arial" w:cs="Arial"/>
          <w:sz w:val="22"/>
          <w:szCs w:val="22"/>
        </w:rPr>
        <w:t xml:space="preserve"> zawartej przez Stowarzyszenie </w:t>
      </w:r>
      <w:r w:rsidR="006E043E" w:rsidRPr="006E043E">
        <w:rPr>
          <w:rFonts w:ascii="Arial" w:hAnsi="Arial" w:cs="Arial"/>
          <w:sz w:val="22"/>
          <w:szCs w:val="22"/>
        </w:rPr>
        <w:t>Lokalna Grupa Działania</w:t>
      </w:r>
      <w:r w:rsidR="006E043E">
        <w:rPr>
          <w:rFonts w:ascii="Arial" w:hAnsi="Arial" w:cs="Arial"/>
          <w:sz w:val="22"/>
          <w:szCs w:val="22"/>
        </w:rPr>
        <w:t xml:space="preserve"> </w:t>
      </w:r>
      <w:r w:rsidR="00923703" w:rsidRPr="00923703">
        <w:rPr>
          <w:rFonts w:ascii="Arial" w:hAnsi="Arial" w:cs="Arial"/>
          <w:sz w:val="22"/>
          <w:szCs w:val="22"/>
        </w:rPr>
        <w:t>PARTNERSTWO dla Doliny Baryczy</w:t>
      </w:r>
      <w:r w:rsidRPr="0064206D">
        <w:rPr>
          <w:rFonts w:ascii="Arial" w:hAnsi="Arial" w:cs="Arial"/>
          <w:sz w:val="22"/>
          <w:szCs w:val="22"/>
        </w:rPr>
        <w:t xml:space="preserve"> z Ministrem Rolnictwa i Rozwoju Wsi</w:t>
      </w:r>
      <w:r w:rsidR="00305FE2" w:rsidRPr="0064206D">
        <w:rPr>
          <w:rFonts w:ascii="Arial" w:hAnsi="Arial" w:cs="Arial"/>
          <w:sz w:val="22"/>
          <w:szCs w:val="22"/>
        </w:rPr>
        <w:t>,</w:t>
      </w:r>
      <w:r w:rsidRPr="0064206D">
        <w:rPr>
          <w:rFonts w:ascii="Arial" w:hAnsi="Arial" w:cs="Arial"/>
          <w:sz w:val="22"/>
          <w:szCs w:val="22"/>
        </w:rPr>
        <w:t xml:space="preserve"> postanowienia wytycznych </w:t>
      </w:r>
      <w:r w:rsidRPr="0064206D">
        <w:rPr>
          <w:rFonts w:ascii="Arial" w:eastAsia="Arial" w:hAnsi="Arial" w:cs="Arial"/>
          <w:sz w:val="22"/>
          <w:szCs w:val="22"/>
        </w:rPr>
        <w:t xml:space="preserve">wydanych w trybie art. 1 pkt 4 ustawy z dnia 26 maja 2023 r. </w:t>
      </w:r>
      <w:r w:rsidRPr="0064206D">
        <w:rPr>
          <w:rFonts w:ascii="Arial" w:eastAsia="Arial" w:hAnsi="Arial" w:cs="Arial"/>
          <w:i/>
          <w:sz w:val="22"/>
          <w:szCs w:val="22"/>
        </w:rPr>
        <w:t>o wspieraniu zrównoważonego rozwoju sektora rybackiego z udziałem Europejskiego Funduszu Morskiego, Rybackiego i Akwakultury</w:t>
      </w:r>
      <w:r w:rsidR="00305FE2" w:rsidRPr="0064206D">
        <w:rPr>
          <w:rFonts w:ascii="Arial" w:eastAsia="Arial" w:hAnsi="Arial" w:cs="Arial"/>
          <w:i/>
          <w:sz w:val="22"/>
          <w:szCs w:val="22"/>
        </w:rPr>
        <w:t xml:space="preserve"> </w:t>
      </w:r>
      <w:r w:rsidR="00305FE2" w:rsidRPr="0064206D">
        <w:rPr>
          <w:rFonts w:ascii="Arial" w:eastAsia="Arial" w:hAnsi="Arial" w:cs="Arial"/>
          <w:iCs/>
          <w:sz w:val="22"/>
          <w:szCs w:val="22"/>
        </w:rPr>
        <w:t xml:space="preserve">oraz inne dokumenty wewnętrzne </w:t>
      </w:r>
      <w:r w:rsidR="00305FE2" w:rsidRPr="0064206D">
        <w:rPr>
          <w:rFonts w:ascii="Arial" w:hAnsi="Arial" w:cs="Arial"/>
          <w:sz w:val="22"/>
          <w:szCs w:val="22"/>
        </w:rPr>
        <w:t>Stowarzyszen</w:t>
      </w:r>
      <w:r w:rsidR="005D6EEA" w:rsidRPr="0064206D">
        <w:rPr>
          <w:rFonts w:ascii="Arial" w:hAnsi="Arial" w:cs="Arial"/>
          <w:sz w:val="22"/>
          <w:szCs w:val="22"/>
        </w:rPr>
        <w:t>ia</w:t>
      </w:r>
      <w:r w:rsidR="00305FE2" w:rsidRPr="0064206D">
        <w:rPr>
          <w:rFonts w:ascii="Arial" w:hAnsi="Arial" w:cs="Arial"/>
          <w:sz w:val="22"/>
          <w:szCs w:val="22"/>
        </w:rPr>
        <w:t xml:space="preserve"> </w:t>
      </w:r>
      <w:r w:rsidR="006E043E" w:rsidRPr="006E043E">
        <w:rPr>
          <w:rFonts w:ascii="Arial" w:hAnsi="Arial" w:cs="Arial"/>
          <w:sz w:val="22"/>
          <w:szCs w:val="22"/>
        </w:rPr>
        <w:t>Lokalna Grupa Działania</w:t>
      </w:r>
      <w:r w:rsidR="006E043E">
        <w:rPr>
          <w:rFonts w:ascii="Arial" w:hAnsi="Arial" w:cs="Arial"/>
          <w:sz w:val="22"/>
          <w:szCs w:val="22"/>
        </w:rPr>
        <w:t xml:space="preserve"> </w:t>
      </w:r>
      <w:r w:rsidR="00046E89" w:rsidRPr="00046E89">
        <w:rPr>
          <w:rFonts w:ascii="Arial" w:hAnsi="Arial" w:cs="Arial"/>
          <w:sz w:val="22"/>
          <w:szCs w:val="22"/>
        </w:rPr>
        <w:t>PARTNERSTWO dla Doliny Baryczy</w:t>
      </w:r>
      <w:r w:rsidR="005D6EEA" w:rsidRPr="0064206D">
        <w:rPr>
          <w:rFonts w:ascii="Arial" w:hAnsi="Arial" w:cs="Arial"/>
          <w:sz w:val="22"/>
          <w:szCs w:val="22"/>
        </w:rPr>
        <w:t>.</w:t>
      </w:r>
    </w:p>
    <w:p w14:paraId="4F1E524B" w14:textId="2E8D902F" w:rsidR="00010915" w:rsidRPr="005D6EEA" w:rsidRDefault="00046E89" w:rsidP="005D6EEA">
      <w:pPr>
        <w:numPr>
          <w:ilvl w:val="0"/>
          <w:numId w:val="8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Zakresem niniejszej Procedury nie jest objęty sposób postępowania organów i komórek organizacyjnych RLGD w związku z realizacją przez RLGD projektów grantowych</w:t>
      </w:r>
      <w:r w:rsidRPr="005D6EEA">
        <w:rPr>
          <w:rFonts w:ascii="Arial" w:eastAsia="Arial" w:hAnsi="Arial" w:cs="Arial"/>
          <w:i/>
          <w:sz w:val="22"/>
          <w:szCs w:val="22"/>
        </w:rPr>
        <w:t>, które zostały uregulowane odrębnymi procedurami</w:t>
      </w:r>
      <w:r w:rsidRPr="005D6EEA">
        <w:rPr>
          <w:rFonts w:ascii="Arial" w:eastAsia="Arial" w:hAnsi="Arial" w:cs="Arial"/>
          <w:i/>
          <w:sz w:val="22"/>
          <w:szCs w:val="22"/>
          <w:vertAlign w:val="superscript"/>
        </w:rPr>
        <w:footnoteReference w:id="1"/>
      </w:r>
      <w:r w:rsidRPr="005D6EEA">
        <w:rPr>
          <w:rFonts w:ascii="Arial" w:eastAsia="Arial" w:hAnsi="Arial" w:cs="Arial"/>
          <w:sz w:val="22"/>
          <w:szCs w:val="22"/>
        </w:rPr>
        <w:t xml:space="preserve">. </w:t>
      </w:r>
    </w:p>
    <w:p w14:paraId="00000004" w14:textId="53885CBC" w:rsidR="00104045" w:rsidRPr="005D6EEA" w:rsidRDefault="00046E89" w:rsidP="005D6EEA">
      <w:pPr>
        <w:numPr>
          <w:ilvl w:val="0"/>
          <w:numId w:val="8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W niniejszej Procedurze czynności Rady RLGD zostały uregulowane jedynie w</w:t>
      </w:r>
      <w:r w:rsidR="00305FE2" w:rsidRP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>sposób ogólny, natomiast szczegółowe zasady funkcjonowania tego organu zostały określone w</w:t>
      </w:r>
      <w:r w:rsidR="00B8434A" w:rsidRPr="005D6EEA">
        <w:rPr>
          <w:rFonts w:ascii="Arial" w:eastAsia="Arial" w:hAnsi="Arial" w:cs="Arial"/>
          <w:sz w:val="22"/>
          <w:szCs w:val="22"/>
        </w:rPr>
        <w:t> </w:t>
      </w:r>
      <w:r w:rsidRPr="005D6EEA">
        <w:rPr>
          <w:rFonts w:ascii="Arial" w:eastAsia="Arial" w:hAnsi="Arial" w:cs="Arial"/>
          <w:sz w:val="22"/>
          <w:szCs w:val="22"/>
        </w:rPr>
        <w:t>Regulaminie Rady, który stanowi odrębny dokument, dzięki czemu uniknięto powielania tych samych przepisów w dwóch dokumentach.</w:t>
      </w:r>
    </w:p>
    <w:p w14:paraId="00000005" w14:textId="77777777" w:rsidR="00104045" w:rsidRPr="005D6EEA" w:rsidRDefault="00046E89" w:rsidP="005D6EEA">
      <w:pPr>
        <w:numPr>
          <w:ilvl w:val="0"/>
          <w:numId w:val="8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bookmarkStart w:id="4" w:name="_Hlk196163588"/>
      <w:r w:rsidRPr="005D6EEA">
        <w:rPr>
          <w:rFonts w:ascii="Arial" w:eastAsia="Arial" w:hAnsi="Arial" w:cs="Arial"/>
          <w:sz w:val="22"/>
          <w:szCs w:val="22"/>
        </w:rPr>
        <w:t xml:space="preserve">Czynności, które zgodnie z niniejszą Procedurą powinien wykonywać Zarząd (zgodnie z zasadami funkcjonowania tego organu i zasadami reprezentacji RLGD), mogą być wykonywane także przez upoważnionych lub umocowanych członków Zarządu lub pracowników Biura. Upoważnienie lub pełnomocnictwo może wynikać z właściwych </w:t>
      </w:r>
      <w:r w:rsidRPr="005D6EEA">
        <w:rPr>
          <w:rFonts w:ascii="Arial" w:eastAsia="Arial" w:hAnsi="Arial" w:cs="Arial"/>
          <w:sz w:val="22"/>
          <w:szCs w:val="22"/>
        </w:rPr>
        <w:lastRenderedPageBreak/>
        <w:t>regulaminów, zakresów obowiązków albo umów o pracę, powinno jednak zostać udokumentowane na piśmie.</w:t>
      </w:r>
    </w:p>
    <w:bookmarkEnd w:id="4"/>
    <w:p w14:paraId="00000006" w14:textId="745957E2" w:rsidR="00104045" w:rsidRPr="005D6EEA" w:rsidRDefault="00046E89" w:rsidP="005D6EEA">
      <w:pPr>
        <w:numPr>
          <w:ilvl w:val="0"/>
          <w:numId w:val="8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W przypadku, gdy niniejsza Procedura nie reguluje jednoznacznie postępowania w</w:t>
      </w:r>
      <w:r w:rsidR="00B8434A" w:rsidRPr="005D6EEA">
        <w:rPr>
          <w:rFonts w:ascii="Arial" w:eastAsia="Arial" w:hAnsi="Arial" w:cs="Arial"/>
          <w:sz w:val="22"/>
          <w:szCs w:val="22"/>
        </w:rPr>
        <w:t> </w:t>
      </w:r>
      <w:r w:rsidRPr="005D6EEA">
        <w:rPr>
          <w:rFonts w:ascii="Arial" w:eastAsia="Arial" w:hAnsi="Arial" w:cs="Arial"/>
          <w:sz w:val="22"/>
          <w:szCs w:val="22"/>
        </w:rPr>
        <w:t xml:space="preserve">określonej sytuacji (na przykład ze względu na jej nietypowy charakter) osoby i organy RLGD (adresaci Procedury) zobowiązane do stosowania niniejszej Procedury powinni podejmować działania kierując się przepisami prawa oraz ewentualnymi wytycznymi Instytucji Zarządzającej wydanymi w trybie art. 1 pkt 4 ustawy z dnia 26 maja 2023 r. </w:t>
      </w:r>
      <w:r w:rsidRPr="005D6EEA">
        <w:rPr>
          <w:rFonts w:ascii="Arial" w:eastAsia="Arial" w:hAnsi="Arial" w:cs="Arial"/>
          <w:i/>
          <w:sz w:val="22"/>
          <w:szCs w:val="22"/>
        </w:rPr>
        <w:t>o</w:t>
      </w:r>
      <w:r w:rsidR="00B8434A" w:rsidRPr="005D6EEA">
        <w:rPr>
          <w:rFonts w:ascii="Arial" w:eastAsia="Arial" w:hAnsi="Arial" w:cs="Arial"/>
          <w:i/>
          <w:sz w:val="22"/>
          <w:szCs w:val="22"/>
        </w:rPr>
        <w:t> </w:t>
      </w:r>
      <w:r w:rsidRPr="005D6EEA">
        <w:rPr>
          <w:rFonts w:ascii="Arial" w:eastAsia="Arial" w:hAnsi="Arial" w:cs="Arial"/>
          <w:i/>
          <w:sz w:val="22"/>
          <w:szCs w:val="22"/>
        </w:rPr>
        <w:t>wspieraniu zrównoważonego rozwoju sektora rybackiego z udziałem Europejskiego Funduszu Morskiego, Rybackiego i</w:t>
      </w:r>
      <w:r w:rsidR="002D02AA">
        <w:rPr>
          <w:rFonts w:ascii="Arial" w:eastAsia="Arial" w:hAnsi="Arial" w:cs="Arial"/>
          <w:i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i/>
          <w:sz w:val="22"/>
          <w:szCs w:val="22"/>
        </w:rPr>
        <w:t>Akwakultury</w:t>
      </w:r>
      <w:r w:rsidRPr="005D6EEA">
        <w:rPr>
          <w:rFonts w:ascii="Arial" w:eastAsia="Arial" w:hAnsi="Arial" w:cs="Arial"/>
          <w:sz w:val="22"/>
          <w:szCs w:val="22"/>
        </w:rPr>
        <w:t xml:space="preserve"> w sposób, który nie narusza praw wnioskodawców i nie prowadzi do</w:t>
      </w:r>
      <w:r w:rsidR="002D02A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>nieuzasadnionego faworyzowania niektórych z nich.</w:t>
      </w:r>
    </w:p>
    <w:p w14:paraId="00000007" w14:textId="5C283DF9" w:rsidR="00104045" w:rsidRPr="005D6EEA" w:rsidRDefault="00046E89" w:rsidP="005D6EEA">
      <w:pPr>
        <w:numPr>
          <w:ilvl w:val="0"/>
          <w:numId w:val="8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5D6EEA">
        <w:rPr>
          <w:rFonts w:ascii="Arial" w:eastAsia="Arial" w:hAnsi="Arial" w:cs="Arial"/>
          <w:sz w:val="22"/>
          <w:szCs w:val="22"/>
        </w:rPr>
        <w:t>W przypadku zidentyfikowania przez adresatów Procedury kwestii, które nie zostały uregulowane w niniejszej Procedurze, albo które zostały uregulowane w sposób sprzeczny z</w:t>
      </w:r>
      <w:r w:rsid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>innymi dokumentami RLGD, adresaci Procedury zobowiązani są</w:t>
      </w:r>
      <w:r w:rsidR="00B8434A" w:rsidRPr="005D6EEA">
        <w:rPr>
          <w:rFonts w:ascii="Arial" w:eastAsia="Arial" w:hAnsi="Arial" w:cs="Arial"/>
          <w:sz w:val="22"/>
          <w:szCs w:val="22"/>
        </w:rPr>
        <w:t> </w:t>
      </w:r>
      <w:r w:rsidRPr="005D6EEA">
        <w:rPr>
          <w:rFonts w:ascii="Arial" w:eastAsia="Arial" w:hAnsi="Arial" w:cs="Arial"/>
          <w:sz w:val="22"/>
          <w:szCs w:val="22"/>
        </w:rPr>
        <w:t>podejmować działania zmierzające do uzupełnienia lub zmiany niniejszej Procedury, zgodnie z przepisami prawa i</w:t>
      </w:r>
      <w:r w:rsidR="005D6EEA">
        <w:rPr>
          <w:rFonts w:ascii="Arial" w:eastAsia="Arial" w:hAnsi="Arial" w:cs="Arial"/>
          <w:sz w:val="22"/>
          <w:szCs w:val="22"/>
        </w:rPr>
        <w:t xml:space="preserve"> </w:t>
      </w:r>
      <w:r w:rsidRPr="005D6EEA">
        <w:rPr>
          <w:rFonts w:ascii="Arial" w:eastAsia="Arial" w:hAnsi="Arial" w:cs="Arial"/>
          <w:sz w:val="22"/>
          <w:szCs w:val="22"/>
        </w:rPr>
        <w:t>wewnętrznymi regulacjami RLGD.</w:t>
      </w:r>
    </w:p>
    <w:p w14:paraId="6EFF11F0" w14:textId="07503BF1" w:rsidR="00010915" w:rsidRPr="005D6EEA" w:rsidRDefault="00046E89" w:rsidP="005D6EEA">
      <w:pPr>
        <w:numPr>
          <w:ilvl w:val="0"/>
          <w:numId w:val="8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bookmarkStart w:id="5" w:name="_Hlk196163621"/>
      <w:r w:rsidRPr="005D6EEA">
        <w:rPr>
          <w:rFonts w:ascii="Arial" w:eastAsia="Arial" w:hAnsi="Arial" w:cs="Arial"/>
          <w:sz w:val="22"/>
          <w:szCs w:val="22"/>
        </w:rPr>
        <w:t>Procedura podlega udostępnieniu do wiadomości publicznej także poza okresem prowadzenia przez RLGD naboru wniosków</w:t>
      </w:r>
      <w:r w:rsidR="00532D2D" w:rsidRPr="005D6EEA">
        <w:rPr>
          <w:rFonts w:ascii="Arial" w:eastAsia="Arial" w:hAnsi="Arial" w:cs="Arial"/>
          <w:sz w:val="22"/>
          <w:szCs w:val="22"/>
        </w:rPr>
        <w:t xml:space="preserve"> o dofinansowanie</w:t>
      </w:r>
      <w:r w:rsidRPr="005D6EEA">
        <w:rPr>
          <w:rFonts w:ascii="Arial" w:eastAsia="Arial" w:hAnsi="Arial" w:cs="Arial"/>
          <w:sz w:val="22"/>
          <w:szCs w:val="22"/>
        </w:rPr>
        <w:t>, poprzez trwałe zamieszczenie jej na stronie internetowej RLGD w formie pliku do pobrania.</w:t>
      </w:r>
    </w:p>
    <w:bookmarkEnd w:id="5"/>
    <w:p w14:paraId="02C036CC" w14:textId="2302D308" w:rsidR="00010915" w:rsidRDefault="0001091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br w:type="page"/>
      </w:r>
    </w:p>
    <w:p w14:paraId="6BC9BEFE" w14:textId="7C9DACD1" w:rsidR="00010915" w:rsidRDefault="0064206D" w:rsidP="003F382B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Rozdział II</w:t>
      </w:r>
    </w:p>
    <w:p w14:paraId="35B101CC" w14:textId="5EF19D2C" w:rsidR="00010915" w:rsidRDefault="00010915" w:rsidP="003F382B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Słownik pojęć</w:t>
      </w:r>
    </w:p>
    <w:p w14:paraId="2CEB29C8" w14:textId="77777777" w:rsidR="005B31EE" w:rsidRDefault="005B31EE" w:rsidP="00010915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00000009" w14:textId="5DCC6EB3" w:rsidR="00104045" w:rsidRDefault="00046E89" w:rsidP="00010915">
      <w:pPr>
        <w:spacing w:after="120"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Użyte w </w:t>
      </w:r>
      <w:r w:rsidR="00010915">
        <w:rPr>
          <w:rFonts w:ascii="Arial" w:eastAsia="Arial" w:hAnsi="Arial" w:cs="Arial"/>
          <w:sz w:val="22"/>
          <w:szCs w:val="22"/>
        </w:rPr>
        <w:t>niniejszym</w:t>
      </w:r>
      <w:r>
        <w:rPr>
          <w:rFonts w:ascii="Arial" w:eastAsia="Arial" w:hAnsi="Arial" w:cs="Arial"/>
          <w:sz w:val="22"/>
          <w:szCs w:val="22"/>
        </w:rPr>
        <w:t xml:space="preserve"> dokumencie terminy </w:t>
      </w:r>
      <w:r w:rsidR="00010915">
        <w:rPr>
          <w:rFonts w:ascii="Arial" w:eastAsia="Arial" w:hAnsi="Arial" w:cs="Arial"/>
          <w:sz w:val="22"/>
          <w:szCs w:val="22"/>
        </w:rPr>
        <w:t>mają następujące znaczenie</w:t>
      </w:r>
      <w:r>
        <w:rPr>
          <w:rFonts w:ascii="Arial" w:eastAsia="Arial" w:hAnsi="Arial" w:cs="Arial"/>
          <w:sz w:val="22"/>
          <w:szCs w:val="22"/>
        </w:rPr>
        <w:t>:</w:t>
      </w:r>
    </w:p>
    <w:p w14:paraId="0000000A" w14:textId="315F5C0E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ARiMR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– Agencja Restrukturyzacji i Modernizacji Rolnictwa, realizująca w ramach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FER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zadania wynikające z art. 5 ustawy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0B" w14:textId="77777777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Biuro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</w:t>
      </w:r>
      <w:bookmarkStart w:id="6" w:name="_Hlk194642019"/>
      <w:r>
        <w:rPr>
          <w:rFonts w:ascii="Arial" w:eastAsia="Arial" w:hAnsi="Arial" w:cs="Arial"/>
          <w:color w:val="000000"/>
          <w:sz w:val="22"/>
          <w:szCs w:val="22"/>
        </w:rPr>
        <w:t>biuro RLGD, tj. aparat administracyjny RLGD zapewniający bieżącą obsługę zadań RLGD i jej organów;</w:t>
      </w:r>
      <w:bookmarkEnd w:id="6"/>
    </w:p>
    <w:p w14:paraId="0000000C" w14:textId="76A03867" w:rsidR="00104045" w:rsidRDefault="00E96E38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CST2021 –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system teleinformatyczny, o którym mowa w art. 2 pkt 5 ustawy EFMRA; przy pomocy CST2021 m.in. składane są wnioski </w:t>
      </w:r>
      <w:r w:rsidR="00532D2D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w naborze wniosków </w:t>
      </w:r>
      <w:r w:rsidR="004F0806">
        <w:rPr>
          <w:rFonts w:ascii="Arial" w:eastAsia="Arial" w:hAnsi="Arial" w:cs="Arial"/>
          <w:color w:val="000000"/>
          <w:sz w:val="22"/>
          <w:szCs w:val="22"/>
        </w:rPr>
        <w:t xml:space="preserve">oraz RLGD przekazuje wnioskodawcy informacje </w:t>
      </w:r>
      <w:r>
        <w:rPr>
          <w:rFonts w:ascii="Arial" w:eastAsia="Arial" w:hAnsi="Arial" w:cs="Arial"/>
          <w:color w:val="000000"/>
          <w:sz w:val="22"/>
          <w:szCs w:val="22"/>
        </w:rPr>
        <w:t>dotycząca oceny</w:t>
      </w:r>
      <w:r w:rsidR="00532D2D">
        <w:rPr>
          <w:rFonts w:ascii="Arial" w:eastAsia="Arial" w:hAnsi="Arial" w:cs="Arial"/>
          <w:color w:val="000000"/>
          <w:sz w:val="22"/>
          <w:szCs w:val="22"/>
        </w:rPr>
        <w:t xml:space="preserve"> i wyboru operacji oraz </w:t>
      </w:r>
      <w:r>
        <w:rPr>
          <w:rFonts w:ascii="Arial" w:eastAsia="Arial" w:hAnsi="Arial" w:cs="Arial"/>
          <w:color w:val="000000"/>
          <w:sz w:val="22"/>
          <w:szCs w:val="22"/>
        </w:rPr>
        <w:t>ustalenia kwoty pomocy;</w:t>
      </w:r>
    </w:p>
    <w:p w14:paraId="0000000D" w14:textId="390FB008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FER</w:t>
      </w:r>
      <w:r w:rsidR="005D6EEA"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color w:val="000000"/>
          <w:sz w:val="22"/>
          <w:szCs w:val="22"/>
        </w:rPr>
        <w:t>– program Fundusze Europejskie dla Rybactwa na lata 2021-2027;</w:t>
      </w:r>
    </w:p>
    <w:p w14:paraId="0000000E" w14:textId="49072354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Instytucja Zarządzająca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Minister Rolnictwa i Rozwoju Wsi</w:t>
      </w:r>
      <w:r w:rsidR="00E96E38">
        <w:rPr>
          <w:rFonts w:ascii="Arial" w:eastAsia="Arial" w:hAnsi="Arial" w:cs="Arial"/>
          <w:color w:val="000000"/>
          <w:sz w:val="22"/>
          <w:szCs w:val="22"/>
        </w:rPr>
        <w:t xml:space="preserve"> będący </w:t>
      </w:r>
      <w:r>
        <w:rPr>
          <w:rFonts w:ascii="Arial" w:eastAsia="Arial" w:hAnsi="Arial" w:cs="Arial"/>
          <w:color w:val="000000"/>
          <w:sz w:val="22"/>
          <w:szCs w:val="22"/>
        </w:rPr>
        <w:t>Instytucj</w:t>
      </w:r>
      <w:r w:rsidR="00E96E38">
        <w:rPr>
          <w:rFonts w:ascii="Arial" w:eastAsia="Arial" w:hAnsi="Arial" w:cs="Arial"/>
          <w:color w:val="000000"/>
          <w:sz w:val="22"/>
          <w:szCs w:val="22"/>
        </w:rPr>
        <w:t>ą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Zarządzając</w:t>
      </w:r>
      <w:r w:rsidR="00E96E38">
        <w:rPr>
          <w:rFonts w:ascii="Arial" w:eastAsia="Arial" w:hAnsi="Arial" w:cs="Arial"/>
          <w:color w:val="000000"/>
          <w:sz w:val="22"/>
          <w:szCs w:val="22"/>
        </w:rPr>
        <w:t>ą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FER;</w:t>
      </w:r>
    </w:p>
    <w:p w14:paraId="0000000F" w14:textId="50300D48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konflikt interes</w:t>
      </w:r>
      <w:r w:rsidR="00E96E38">
        <w:rPr>
          <w:rFonts w:ascii="Arial" w:eastAsia="Arial" w:hAnsi="Arial" w:cs="Arial"/>
          <w:b/>
          <w:color w:val="000000"/>
          <w:sz w:val="22"/>
          <w:szCs w:val="22"/>
        </w:rPr>
        <w:t>ów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konflikt interesów w rozumieniu</w:t>
      </w:r>
      <w:r w:rsidR="00E96E38">
        <w:rPr>
          <w:rFonts w:ascii="Arial" w:eastAsia="Arial" w:hAnsi="Arial" w:cs="Arial"/>
          <w:color w:val="000000"/>
          <w:sz w:val="22"/>
          <w:szCs w:val="22"/>
        </w:rPr>
        <w:t xml:space="preserve"> art. 61 ust. 3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rozporządzenia Parlamentu Europejskiego i Rady (UE, Euratom) 2024/2509 z dnia 23 września 2024</w:t>
      </w:r>
      <w:r w:rsidR="00010915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>r</w:t>
      </w:r>
      <w:r>
        <w:rPr>
          <w:rFonts w:ascii="Arial" w:eastAsia="Arial" w:hAnsi="Arial" w:cs="Arial"/>
          <w:i/>
          <w:color w:val="000000"/>
          <w:sz w:val="22"/>
          <w:szCs w:val="22"/>
        </w:rPr>
        <w:t>. w</w:t>
      </w:r>
      <w:r w:rsidR="00B8434A">
        <w:rPr>
          <w:rFonts w:ascii="Arial" w:eastAsia="Arial" w:hAnsi="Arial" w:cs="Arial"/>
          <w:i/>
          <w:color w:val="000000"/>
          <w:sz w:val="22"/>
          <w:szCs w:val="22"/>
        </w:rPr>
        <w:t> </w:t>
      </w:r>
      <w:r>
        <w:rPr>
          <w:rFonts w:ascii="Arial" w:eastAsia="Arial" w:hAnsi="Arial" w:cs="Arial"/>
          <w:i/>
          <w:color w:val="000000"/>
          <w:sz w:val="22"/>
          <w:szCs w:val="22"/>
        </w:rPr>
        <w:t>sprawie zasad finansowych mających zastosowanie do budżetu ogólnego Unii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0" w14:textId="1A848F53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kryteria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wyboru operacji </w:t>
      </w:r>
      <w:r>
        <w:rPr>
          <w:rFonts w:ascii="Arial" w:eastAsia="Arial" w:hAnsi="Arial" w:cs="Arial"/>
          <w:color w:val="000000"/>
          <w:sz w:val="22"/>
          <w:szCs w:val="22"/>
        </w:rPr>
        <w:t>– kryteria wyboru operacji stosowane przez Radę w</w:t>
      </w:r>
      <w:r w:rsidR="0001091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związku z przeprowadzaniem wyboru operacji zgodnie z art. 19 ust. 1 pkt 1 ustawy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1" w14:textId="63366393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LSR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– </w:t>
      </w:r>
      <w:bookmarkStart w:id="7" w:name="_Hlk196108773"/>
      <w:r>
        <w:rPr>
          <w:rFonts w:ascii="Arial" w:eastAsia="Arial" w:hAnsi="Arial" w:cs="Arial"/>
          <w:color w:val="000000"/>
          <w:sz w:val="22"/>
          <w:szCs w:val="22"/>
        </w:rPr>
        <w:t>strategia rozwoju lokalnego</w:t>
      </w:r>
      <w:r w:rsidR="00A7347A" w:rsidRPr="0066716A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A7347A" w:rsidRPr="00A7347A">
        <w:rPr>
          <w:rFonts w:ascii="Arial" w:eastAsia="Arial" w:hAnsi="Arial" w:cs="Arial"/>
          <w:color w:val="000000"/>
          <w:sz w:val="22"/>
          <w:szCs w:val="22"/>
        </w:rPr>
        <w:t>kierowanego przez społeczność</w:t>
      </w:r>
      <w:r>
        <w:rPr>
          <w:rFonts w:ascii="Arial" w:eastAsia="Arial" w:hAnsi="Arial" w:cs="Arial"/>
          <w:color w:val="000000"/>
          <w:sz w:val="22"/>
          <w:szCs w:val="22"/>
        </w:rPr>
        <w:t>, o której mowa w</w:t>
      </w:r>
      <w:r w:rsidR="00F76EC2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>art.</w:t>
      </w:r>
      <w:r w:rsidR="00F76EC2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1 pkt 3 ustawy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>, opracowana przez RLGD i realizowana na</w:t>
      </w:r>
      <w:r w:rsidR="0001091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color w:val="000000"/>
          <w:sz w:val="22"/>
          <w:szCs w:val="22"/>
        </w:rPr>
        <w:t>podstawie umowy ramowej zawartej przez RLGD z Instytucją Zarządzającą</w:t>
      </w:r>
      <w:bookmarkEnd w:id="7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2" w14:textId="106AF7BF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nabór wniosków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– nabór wniosków </w:t>
      </w:r>
      <w:bookmarkStart w:id="8" w:name="_Hlk195939492"/>
      <w:r>
        <w:rPr>
          <w:rFonts w:ascii="Arial" w:eastAsia="Arial" w:hAnsi="Arial" w:cs="Arial"/>
          <w:color w:val="000000"/>
          <w:sz w:val="22"/>
          <w:szCs w:val="22"/>
        </w:rPr>
        <w:t xml:space="preserve">o dofinansowanie przeprowadzany przez RLGD w ramach realizacji LSR, zgodnie z ustawą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i rozporządzeniem </w:t>
      </w:r>
      <w:r w:rsidR="007234D9">
        <w:rPr>
          <w:rFonts w:ascii="Arial" w:eastAsia="Arial" w:hAnsi="Arial" w:cs="Arial"/>
          <w:color w:val="000000"/>
          <w:sz w:val="22"/>
          <w:szCs w:val="22"/>
        </w:rPr>
        <w:t>trybowym</w:t>
      </w:r>
      <w:bookmarkEnd w:id="8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3" w14:textId="3E0EF5AD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operacja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– operacja w rozumieniu </w:t>
      </w:r>
      <w:r>
        <w:rPr>
          <w:rFonts w:ascii="Arial" w:eastAsia="Arial" w:hAnsi="Arial" w:cs="Arial"/>
          <w:color w:val="1B1B1B"/>
          <w:sz w:val="22"/>
          <w:szCs w:val="22"/>
        </w:rPr>
        <w:t>art. 2 pkt 4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rozporządzenia 2021/1060, objęta wnioskiem </w:t>
      </w:r>
      <w:r w:rsidR="00E96E38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>
        <w:rPr>
          <w:rFonts w:ascii="Arial" w:eastAsia="Arial" w:hAnsi="Arial" w:cs="Arial"/>
          <w:color w:val="000000"/>
          <w:sz w:val="22"/>
          <w:szCs w:val="22"/>
        </w:rPr>
        <w:t>złożonym w naborze wniosków;</w:t>
      </w:r>
    </w:p>
    <w:p w14:paraId="00000014" w14:textId="63B7F02E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Procedura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niniejsz</w:t>
      </w:r>
      <w:r w:rsidR="003F382B">
        <w:rPr>
          <w:rFonts w:ascii="Arial" w:eastAsia="Arial" w:hAnsi="Arial" w:cs="Arial"/>
          <w:color w:val="000000"/>
          <w:sz w:val="22"/>
          <w:szCs w:val="22"/>
        </w:rPr>
        <w:t>y dokument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5" w14:textId="42BED16B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Rada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organ decyzyjny RLGD, o którym mowa w art. 28 ust. 2 pkt 3 ustawy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6" w14:textId="0A57F2FB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RLGD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Stowarz</w:t>
      </w:r>
      <w:r w:rsidR="006E043E">
        <w:rPr>
          <w:rFonts w:ascii="Arial" w:eastAsia="Arial" w:hAnsi="Arial" w:cs="Arial"/>
          <w:color w:val="000000"/>
          <w:sz w:val="22"/>
          <w:szCs w:val="22"/>
        </w:rPr>
        <w:t xml:space="preserve">yszenie Lokalna Grupa Działania </w:t>
      </w:r>
      <w:r>
        <w:rPr>
          <w:rFonts w:ascii="Arial" w:eastAsia="Arial" w:hAnsi="Arial" w:cs="Arial"/>
          <w:sz w:val="22"/>
          <w:szCs w:val="22"/>
        </w:rPr>
        <w:t>PARTNERSTWO dla Doliny Baryczy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8" w14:textId="1665CD3D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rozporządzenie 2021/1060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</w:t>
      </w:r>
      <w:bookmarkStart w:id="9" w:name="_Hlk195941753"/>
      <w:r>
        <w:rPr>
          <w:rFonts w:ascii="Arial" w:eastAsia="Arial" w:hAnsi="Arial" w:cs="Arial"/>
          <w:color w:val="000000"/>
          <w:sz w:val="22"/>
          <w:szCs w:val="22"/>
        </w:rPr>
        <w:t xml:space="preserve">rozporządzenie Parlamentu Europejskiego i Rady (UE) 2021/1060 z dnia 24 czerwca 2021 r. </w:t>
      </w:r>
      <w:r>
        <w:rPr>
          <w:rFonts w:ascii="Arial" w:eastAsia="Arial" w:hAnsi="Arial" w:cs="Arial"/>
          <w:i/>
          <w:color w:val="000000"/>
          <w:sz w:val="22"/>
          <w:szCs w:val="22"/>
        </w:rPr>
        <w:t>ustanawiające wspólne przepisy dotyczące Europejskiego Funduszu Rozwoju Regionalnego, Europejskiego Funduszu Społecznego Plus, Funduszu Spójności, Funduszu na rzecz Sprawiedliwej Transformacji i</w:t>
      </w:r>
      <w:r w:rsidR="005D6EEA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>Europejskiego Funduszu Morskiego, Rybackiego i</w:t>
      </w:r>
      <w:r w:rsidR="005D6EEA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>Akwakultury, a także przepisy finansowe na potrzeby tych funduszy oraz na</w:t>
      </w:r>
      <w:r w:rsidR="005D6EEA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>potrzeby Funduszu Azylu, Migracji i</w:t>
      </w:r>
      <w:r w:rsidR="005D6EEA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>Integracji, Funduszu Bezpieczeństwa Wewnętrznego i Instrumentu Wsparcia Finansowego na rzecz Zarządzania Granicami i Polityki Wizowej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bookmarkEnd w:id="9"/>
    </w:p>
    <w:p w14:paraId="6E3D47A3" w14:textId="0DD8CA58" w:rsidR="00F76EC2" w:rsidRDefault="00F76EC2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10" w:name="_ulziu1wrhynq" w:colFirst="0" w:colLast="0"/>
      <w:bookmarkEnd w:id="10"/>
      <w:r>
        <w:rPr>
          <w:rFonts w:ascii="Arial" w:eastAsia="Arial" w:hAnsi="Arial" w:cs="Arial"/>
          <w:b/>
          <w:color w:val="000000"/>
          <w:sz w:val="22"/>
          <w:szCs w:val="22"/>
        </w:rPr>
        <w:lastRenderedPageBreak/>
        <w:t xml:space="preserve">rozporządzenie </w:t>
      </w:r>
      <w:r w:rsidR="00E96E38">
        <w:rPr>
          <w:rFonts w:ascii="Arial" w:eastAsia="Arial" w:hAnsi="Arial" w:cs="Arial"/>
          <w:b/>
          <w:color w:val="000000"/>
          <w:sz w:val="22"/>
          <w:szCs w:val="22"/>
        </w:rPr>
        <w:t>trybowe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rozporządzenie </w:t>
      </w:r>
      <w:bookmarkStart w:id="11" w:name="_Hlk194857920"/>
      <w:r>
        <w:rPr>
          <w:rFonts w:ascii="Arial" w:eastAsia="Arial" w:hAnsi="Arial" w:cs="Arial"/>
          <w:color w:val="000000"/>
          <w:sz w:val="22"/>
          <w:szCs w:val="22"/>
        </w:rPr>
        <w:t xml:space="preserve">Ministra Rolnictwa i Rozwoju Wsi z dnia 16 października 2023 r. </w:t>
      </w:r>
      <w:r>
        <w:rPr>
          <w:rFonts w:ascii="Arial" w:eastAsia="Arial" w:hAnsi="Arial" w:cs="Arial"/>
          <w:i/>
          <w:color w:val="000000"/>
          <w:sz w:val="22"/>
          <w:szCs w:val="22"/>
        </w:rPr>
        <w:t>w sprawie szczegółowego trybu przyznawania i wypłaty pomocy finansowej na realizację operacji w ramach Priorytetów 1–4 objętych programem Fundusze Europejskie dla Rybactwa na lata 2021–2027</w:t>
      </w:r>
      <w:bookmarkEnd w:id="11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64B452F" w14:textId="2B08CB93" w:rsidR="00010915" w:rsidRDefault="00010915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010915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strona 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FER</w:t>
      </w:r>
      <w:r w:rsidRPr="00010915">
        <w:rPr>
          <w:rFonts w:ascii="Arial" w:eastAsia="Arial" w:hAnsi="Arial" w:cs="Arial"/>
          <w:color w:val="000000"/>
          <w:sz w:val="22"/>
          <w:szCs w:val="22"/>
        </w:rPr>
        <w:t xml:space="preserve"> – stron</w:t>
      </w:r>
      <w:r>
        <w:rPr>
          <w:rFonts w:ascii="Arial" w:eastAsia="Arial" w:hAnsi="Arial" w:cs="Arial"/>
          <w:color w:val="000000"/>
          <w:sz w:val="22"/>
          <w:szCs w:val="22"/>
        </w:rPr>
        <w:t>a</w:t>
      </w:r>
      <w:r w:rsidRPr="00010915">
        <w:rPr>
          <w:rFonts w:ascii="Arial" w:eastAsia="Arial" w:hAnsi="Arial" w:cs="Arial"/>
          <w:color w:val="000000"/>
          <w:sz w:val="22"/>
          <w:szCs w:val="22"/>
        </w:rPr>
        <w:t xml:space="preserve"> internetow</w:t>
      </w:r>
      <w:r w:rsidR="00532D2D">
        <w:rPr>
          <w:rFonts w:ascii="Arial" w:eastAsia="Arial" w:hAnsi="Arial" w:cs="Arial"/>
          <w:color w:val="000000"/>
          <w:sz w:val="22"/>
          <w:szCs w:val="22"/>
        </w:rPr>
        <w:t>a</w:t>
      </w:r>
      <w:r w:rsidRPr="00010915">
        <w:rPr>
          <w:rFonts w:ascii="Arial" w:eastAsia="Arial" w:hAnsi="Arial" w:cs="Arial"/>
          <w:color w:val="000000"/>
          <w:sz w:val="22"/>
          <w:szCs w:val="22"/>
        </w:rPr>
        <w:t xml:space="preserve"> programu, o której mowa w art. 4 ust. 2 ustawy EFMRA, dostępn</w:t>
      </w:r>
      <w:r w:rsidR="00532D2D">
        <w:rPr>
          <w:rFonts w:ascii="Arial" w:eastAsia="Arial" w:hAnsi="Arial" w:cs="Arial"/>
          <w:color w:val="000000"/>
          <w:sz w:val="22"/>
          <w:szCs w:val="22"/>
        </w:rPr>
        <w:t>a</w:t>
      </w:r>
      <w:r w:rsidRPr="00010915">
        <w:rPr>
          <w:rFonts w:ascii="Arial" w:eastAsia="Arial" w:hAnsi="Arial" w:cs="Arial"/>
          <w:color w:val="000000"/>
          <w:sz w:val="22"/>
          <w:szCs w:val="22"/>
        </w:rPr>
        <w:t xml:space="preserve"> pod adresem: https://www.rybactwo.gov.pl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BD89529" w14:textId="12349257" w:rsidR="00010915" w:rsidRPr="00010915" w:rsidRDefault="00010915" w:rsidP="00943F76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12" w:name="_Hlk196164013"/>
      <w:r w:rsidRPr="00010915">
        <w:rPr>
          <w:rFonts w:ascii="Arial" w:eastAsia="Arial" w:hAnsi="Arial" w:cs="Arial"/>
          <w:b/>
          <w:bCs/>
          <w:color w:val="000000"/>
          <w:sz w:val="22"/>
          <w:szCs w:val="22"/>
        </w:rPr>
        <w:t>strona internetowa RLGD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strona internetowa administrowana przez RLGD, </w:t>
      </w:r>
      <w:r w:rsidR="00532D2D">
        <w:rPr>
          <w:rFonts w:ascii="Arial" w:eastAsia="Arial" w:hAnsi="Arial" w:cs="Arial"/>
          <w:color w:val="000000"/>
          <w:sz w:val="22"/>
          <w:szCs w:val="22"/>
        </w:rPr>
        <w:t xml:space="preserve">dostępna </w:t>
      </w:r>
      <w:r>
        <w:rPr>
          <w:rFonts w:ascii="Arial" w:eastAsia="Arial" w:hAnsi="Arial" w:cs="Arial"/>
          <w:color w:val="000000"/>
          <w:sz w:val="22"/>
          <w:szCs w:val="22"/>
        </w:rPr>
        <w:t>pod adresem</w:t>
      </w:r>
      <w:r w:rsidR="00532D2D">
        <w:rPr>
          <w:rFonts w:ascii="Arial" w:eastAsia="Arial" w:hAnsi="Arial" w:cs="Arial"/>
          <w:color w:val="000000"/>
          <w:sz w:val="22"/>
          <w:szCs w:val="22"/>
        </w:rPr>
        <w:t>:</w:t>
      </w:r>
      <w:r w:rsidR="007015D1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7015D1" w:rsidRPr="007015D1">
        <w:rPr>
          <w:rFonts w:ascii="Arial" w:eastAsia="Arial" w:hAnsi="Arial" w:cs="Arial"/>
          <w:color w:val="000000"/>
          <w:sz w:val="22"/>
          <w:szCs w:val="22"/>
        </w:rPr>
        <w:t>https://nasza.barycz.pl/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bookmarkEnd w:id="12"/>
    <w:p w14:paraId="67A30038" w14:textId="0AE00433" w:rsidR="00783F32" w:rsidRDefault="00783F32" w:rsidP="00943F76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783F32">
        <w:rPr>
          <w:rFonts w:ascii="Arial" w:eastAsia="Arial" w:hAnsi="Arial" w:cs="Arial"/>
          <w:b/>
          <w:bCs/>
          <w:color w:val="000000"/>
          <w:sz w:val="22"/>
          <w:szCs w:val="22"/>
        </w:rPr>
        <w:t>umowa ramowa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</w:t>
      </w:r>
      <w:bookmarkStart w:id="13" w:name="_Hlk195942318"/>
      <w:r w:rsidRPr="00783F32">
        <w:rPr>
          <w:rFonts w:ascii="Arial" w:eastAsia="Arial" w:hAnsi="Arial" w:cs="Arial"/>
          <w:color w:val="000000"/>
          <w:sz w:val="22"/>
          <w:szCs w:val="22"/>
        </w:rPr>
        <w:t>umow</w:t>
      </w:r>
      <w:r>
        <w:rPr>
          <w:rFonts w:ascii="Arial" w:eastAsia="Arial" w:hAnsi="Arial" w:cs="Arial"/>
          <w:color w:val="000000"/>
          <w:sz w:val="22"/>
          <w:szCs w:val="22"/>
        </w:rPr>
        <w:t>a</w:t>
      </w:r>
      <w:r w:rsidRPr="00783F32">
        <w:rPr>
          <w:rFonts w:ascii="Arial" w:eastAsia="Arial" w:hAnsi="Arial" w:cs="Arial"/>
          <w:color w:val="000000"/>
          <w:sz w:val="22"/>
          <w:szCs w:val="22"/>
        </w:rPr>
        <w:t xml:space="preserve"> z dnia </w:t>
      </w:r>
      <w:r w:rsidR="0011782F">
        <w:rPr>
          <w:rFonts w:ascii="Arial" w:eastAsia="Arial" w:hAnsi="Arial" w:cs="Arial"/>
          <w:color w:val="000000"/>
          <w:sz w:val="22"/>
          <w:szCs w:val="22"/>
        </w:rPr>
        <w:t>05</w:t>
      </w:r>
      <w:r w:rsidR="007015D1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11782F">
        <w:rPr>
          <w:rFonts w:ascii="Arial" w:eastAsia="Arial" w:hAnsi="Arial" w:cs="Arial"/>
          <w:color w:val="000000"/>
          <w:sz w:val="22"/>
          <w:szCs w:val="22"/>
        </w:rPr>
        <w:t>marca</w:t>
      </w:r>
      <w:r w:rsidR="007015D1">
        <w:rPr>
          <w:rFonts w:ascii="Arial" w:eastAsia="Arial" w:hAnsi="Arial" w:cs="Arial"/>
          <w:color w:val="000000"/>
          <w:sz w:val="22"/>
          <w:szCs w:val="22"/>
        </w:rPr>
        <w:t xml:space="preserve"> 2025 r.</w:t>
      </w:r>
      <w:r w:rsidR="007015D1" w:rsidRPr="00783F32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783F32">
        <w:rPr>
          <w:rFonts w:ascii="Arial" w:eastAsia="Arial" w:hAnsi="Arial" w:cs="Arial"/>
          <w:color w:val="000000"/>
          <w:sz w:val="22"/>
          <w:szCs w:val="22"/>
        </w:rPr>
        <w:t xml:space="preserve">nr </w:t>
      </w:r>
      <w:r w:rsidR="0011782F">
        <w:rPr>
          <w:rFonts w:ascii="Arial" w:eastAsia="Arial" w:hAnsi="Arial" w:cs="Arial"/>
          <w:color w:val="000000"/>
          <w:sz w:val="22"/>
          <w:szCs w:val="22"/>
        </w:rPr>
        <w:t>16/2025</w:t>
      </w:r>
      <w:r w:rsidR="0011782F" w:rsidRPr="00783F32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783F32">
        <w:rPr>
          <w:rFonts w:ascii="Arial" w:eastAsia="Arial" w:hAnsi="Arial" w:cs="Arial"/>
          <w:i/>
          <w:iCs/>
          <w:color w:val="000000"/>
          <w:sz w:val="22"/>
          <w:szCs w:val="22"/>
        </w:rPr>
        <w:t>o</w:t>
      </w:r>
      <w:r w:rsidR="005D6EEA">
        <w:rPr>
          <w:rFonts w:ascii="Arial" w:eastAsia="Arial" w:hAnsi="Arial" w:cs="Arial"/>
          <w:i/>
          <w:iCs/>
          <w:color w:val="000000"/>
          <w:sz w:val="22"/>
          <w:szCs w:val="22"/>
        </w:rPr>
        <w:t xml:space="preserve"> </w:t>
      </w:r>
      <w:r w:rsidRPr="00783F32">
        <w:rPr>
          <w:rFonts w:ascii="Arial" w:eastAsia="Arial" w:hAnsi="Arial" w:cs="Arial"/>
          <w:i/>
          <w:iCs/>
          <w:color w:val="000000"/>
          <w:sz w:val="22"/>
          <w:szCs w:val="22"/>
        </w:rPr>
        <w:t>warunkach i</w:t>
      </w:r>
      <w:r w:rsidR="00010915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Pr="00783F32">
        <w:rPr>
          <w:rFonts w:ascii="Arial" w:eastAsia="Arial" w:hAnsi="Arial" w:cs="Arial"/>
          <w:i/>
          <w:iCs/>
          <w:color w:val="000000"/>
          <w:sz w:val="22"/>
          <w:szCs w:val="22"/>
        </w:rPr>
        <w:t>sposobie realizacji strategii rozwoju lokalnego kierowanego przez społeczność, w</w:t>
      </w:r>
      <w:r w:rsidR="00010915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Pr="00783F32">
        <w:rPr>
          <w:rFonts w:ascii="Arial" w:eastAsia="Arial" w:hAnsi="Arial" w:cs="Arial"/>
          <w:i/>
          <w:iCs/>
          <w:color w:val="000000"/>
          <w:sz w:val="22"/>
          <w:szCs w:val="22"/>
        </w:rPr>
        <w:t>ramach programu Fundusze Europejskie dla Rybactwa na lata 2021-2027 ze</w:t>
      </w:r>
      <w:r w:rsidR="005D6EEA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Pr="00783F32">
        <w:rPr>
          <w:rFonts w:ascii="Arial" w:eastAsia="Arial" w:hAnsi="Arial" w:cs="Arial"/>
          <w:i/>
          <w:iCs/>
          <w:color w:val="000000"/>
          <w:sz w:val="22"/>
          <w:szCs w:val="22"/>
        </w:rPr>
        <w:t>środków Europejskiego Funduszu Morskiego, Rybackiego i</w:t>
      </w:r>
      <w:r w:rsidR="005D6EEA">
        <w:rPr>
          <w:rFonts w:ascii="Arial" w:eastAsia="Arial" w:hAnsi="Arial" w:cs="Arial"/>
          <w:i/>
          <w:iCs/>
          <w:color w:val="000000"/>
          <w:sz w:val="22"/>
          <w:szCs w:val="22"/>
        </w:rPr>
        <w:t xml:space="preserve"> </w:t>
      </w:r>
      <w:r w:rsidRPr="00783F32">
        <w:rPr>
          <w:rFonts w:ascii="Arial" w:eastAsia="Arial" w:hAnsi="Arial" w:cs="Arial"/>
          <w:i/>
          <w:iCs/>
          <w:color w:val="000000"/>
          <w:sz w:val="22"/>
          <w:szCs w:val="22"/>
        </w:rPr>
        <w:t xml:space="preserve">Akwakultury </w:t>
      </w:r>
      <w:r w:rsidRPr="00783F32">
        <w:rPr>
          <w:rFonts w:ascii="Arial" w:eastAsia="Arial" w:hAnsi="Arial" w:cs="Arial"/>
          <w:color w:val="000000"/>
          <w:sz w:val="22"/>
          <w:szCs w:val="22"/>
        </w:rPr>
        <w:t xml:space="preserve">zawartej przez Stowarzyszenie </w:t>
      </w:r>
      <w:r w:rsidR="0011782F" w:rsidRPr="0011782F">
        <w:rPr>
          <w:rFonts w:ascii="Arial" w:eastAsia="Arial" w:hAnsi="Arial" w:cs="Arial"/>
          <w:color w:val="000000"/>
          <w:sz w:val="22"/>
          <w:szCs w:val="22"/>
        </w:rPr>
        <w:t>Lokalna Grupa Działania PARTNERSTWO dla Doliny Baryczy</w:t>
      </w:r>
      <w:r w:rsidRPr="00783F32">
        <w:rPr>
          <w:rFonts w:ascii="Arial" w:eastAsia="Arial" w:hAnsi="Arial" w:cs="Arial"/>
          <w:color w:val="000000"/>
          <w:sz w:val="22"/>
          <w:szCs w:val="22"/>
        </w:rPr>
        <w:t xml:space="preserve"> z Ministrem Rolnictwa i Rozwoju Wsi</w:t>
      </w:r>
      <w:bookmarkEnd w:id="13"/>
      <w:r w:rsidR="003866CD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9" w14:textId="3269A5EA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ustawa </w:t>
      </w:r>
      <w:r w:rsidR="00E96E38">
        <w:rPr>
          <w:rFonts w:ascii="Arial" w:eastAsia="Arial" w:hAnsi="Arial" w:cs="Arial"/>
          <w:b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ustawa z dnia 26 maja 2023 r. </w:t>
      </w: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o wspieraniu zrównoważonego rozwoju sektora rybackiego z udziałem Europejskiego Funduszu Morskiego, Rybackiego </w:t>
      </w:r>
      <w:r w:rsidRPr="003C62D5">
        <w:rPr>
          <w:rFonts w:ascii="Arial" w:eastAsia="Arial" w:hAnsi="Arial" w:cs="Arial"/>
          <w:i/>
          <w:color w:val="000000"/>
          <w:sz w:val="22"/>
          <w:szCs w:val="22"/>
        </w:rPr>
        <w:t>i </w:t>
      </w:r>
      <w:r w:rsidRPr="002D02AA">
        <w:rPr>
          <w:rFonts w:ascii="Arial" w:eastAsia="Arial" w:hAnsi="Arial" w:cs="Arial"/>
          <w:i/>
          <w:iCs/>
          <w:color w:val="000000"/>
          <w:sz w:val="22"/>
          <w:szCs w:val="22"/>
        </w:rPr>
        <w:t>Akwakultury</w:t>
      </w:r>
      <w:r w:rsidRPr="003C62D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A" w14:textId="4C6F2E0D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ustawa wdrożeniowa – </w:t>
      </w:r>
      <w:r>
        <w:rPr>
          <w:rFonts w:ascii="Arial" w:eastAsia="Arial" w:hAnsi="Arial" w:cs="Arial"/>
          <w:color w:val="000000"/>
          <w:sz w:val="22"/>
          <w:szCs w:val="22"/>
        </w:rPr>
        <w:t>ustawa z dnia 28 kwietnia 2022 r</w:t>
      </w:r>
      <w:r>
        <w:rPr>
          <w:rFonts w:ascii="Arial" w:eastAsia="Arial" w:hAnsi="Arial" w:cs="Arial"/>
          <w:i/>
          <w:color w:val="000000"/>
          <w:sz w:val="22"/>
          <w:szCs w:val="22"/>
        </w:rPr>
        <w:t>. o zasadach realizacji zadań finansowanych ze środków europejskich w perspektywie finansowej 2021-2027</w:t>
      </w:r>
      <w:r w:rsidR="00E96E38">
        <w:rPr>
          <w:rFonts w:ascii="Arial" w:eastAsia="Arial" w:hAnsi="Arial" w:cs="Arial"/>
          <w:i/>
          <w:color w:val="000000"/>
          <w:sz w:val="22"/>
          <w:szCs w:val="22"/>
        </w:rPr>
        <w:t>;</w:t>
      </w:r>
    </w:p>
    <w:p w14:paraId="0000001B" w14:textId="2097E203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wniosek </w:t>
      </w:r>
      <w:r w:rsidR="00E96E38">
        <w:rPr>
          <w:rFonts w:ascii="Arial" w:eastAsia="Arial" w:hAnsi="Arial" w:cs="Arial"/>
          <w:b/>
          <w:color w:val="000000"/>
          <w:sz w:val="22"/>
          <w:szCs w:val="22"/>
        </w:rPr>
        <w:t xml:space="preserve">o dofinansowanie 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– </w:t>
      </w:r>
      <w:r>
        <w:rPr>
          <w:rFonts w:ascii="Arial" w:eastAsia="Arial" w:hAnsi="Arial" w:cs="Arial"/>
          <w:color w:val="000000"/>
          <w:sz w:val="22"/>
          <w:szCs w:val="22"/>
        </w:rPr>
        <w:t>wniosek o dofinansowanie, o którym mowa w</w:t>
      </w:r>
      <w:r w:rsidR="002D02AA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>art.</w:t>
      </w:r>
      <w:r w:rsidR="002D02AA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>10</w:t>
      </w:r>
      <w:r w:rsidR="002D02AA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>pkt</w:t>
      </w:r>
      <w:r w:rsidR="00532D2D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3 ustawy </w:t>
      </w:r>
      <w:r w:rsidR="00E96E38">
        <w:rPr>
          <w:rFonts w:ascii="Arial" w:eastAsia="Arial" w:hAnsi="Arial" w:cs="Arial"/>
          <w:color w:val="000000"/>
          <w:sz w:val="22"/>
          <w:szCs w:val="22"/>
        </w:rPr>
        <w:t>EFMRA</w:t>
      </w:r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1C" w14:textId="4B0C2B60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wnioskodawca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– podmiot, który złożył wniosek o dofinansowanie w naborze wniosków ogłaszanym przez RLGD;</w:t>
      </w:r>
    </w:p>
    <w:p w14:paraId="0000001D" w14:textId="77777777" w:rsidR="00104045" w:rsidRDefault="00046E89" w:rsidP="00010915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09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Zarząd – </w:t>
      </w:r>
      <w:r>
        <w:rPr>
          <w:rFonts w:ascii="Arial" w:eastAsia="Arial" w:hAnsi="Arial" w:cs="Arial"/>
          <w:color w:val="000000"/>
          <w:sz w:val="22"/>
          <w:szCs w:val="22"/>
        </w:rPr>
        <w:t>Zarząd RLGD.</w:t>
      </w:r>
    </w:p>
    <w:p w14:paraId="0000001E" w14:textId="77777777" w:rsidR="00104045" w:rsidRDefault="00046E89">
      <w:pPr>
        <w:spacing w:after="120" w:line="276" w:lineRule="auto"/>
        <w:jc w:val="both"/>
        <w:rPr>
          <w:rFonts w:ascii="Arial" w:eastAsia="Arial" w:hAnsi="Arial" w:cs="Arial"/>
          <w:b/>
          <w:sz w:val="22"/>
          <w:szCs w:val="22"/>
        </w:rPr>
      </w:pPr>
      <w:r>
        <w:br w:type="page"/>
      </w:r>
    </w:p>
    <w:p w14:paraId="7DEDF50F" w14:textId="69D25907" w:rsidR="00EC1964" w:rsidRPr="009F18F7" w:rsidRDefault="003F382B" w:rsidP="009F18F7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Rozdział III</w:t>
      </w:r>
    </w:p>
    <w:p w14:paraId="00000020" w14:textId="72451BCE" w:rsidR="00104045" w:rsidRPr="009F18F7" w:rsidRDefault="00EC1964" w:rsidP="009F18F7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9F18F7">
        <w:rPr>
          <w:rFonts w:ascii="Arial" w:eastAsia="Arial" w:hAnsi="Arial" w:cs="Arial"/>
          <w:b/>
          <w:sz w:val="22"/>
          <w:szCs w:val="22"/>
        </w:rPr>
        <w:t>Przygotowanie</w:t>
      </w:r>
      <w:r w:rsidR="005B31EE" w:rsidRPr="009F18F7">
        <w:rPr>
          <w:rFonts w:ascii="Arial" w:eastAsia="Arial" w:hAnsi="Arial" w:cs="Arial"/>
          <w:b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b/>
          <w:sz w:val="22"/>
          <w:szCs w:val="22"/>
        </w:rPr>
        <w:t>naboru wniosków</w:t>
      </w:r>
    </w:p>
    <w:p w14:paraId="273D652F" w14:textId="77777777" w:rsidR="00EC1964" w:rsidRPr="009F18F7" w:rsidRDefault="00EC1964" w:rsidP="009F18F7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00000021" w14:textId="77D52DD1" w:rsidR="00104045" w:rsidRPr="009F18F7" w:rsidRDefault="00046E89" w:rsidP="009F18F7">
      <w:pPr>
        <w:numPr>
          <w:ilvl w:val="0"/>
          <w:numId w:val="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Biuro, mając na uwadze zbliżający się termin ogłoszenia naboru wniosków, ustalony </w:t>
      </w:r>
      <w:r w:rsidR="00EC1964" w:rsidRPr="009F18F7">
        <w:rPr>
          <w:rFonts w:ascii="Arial" w:eastAsia="Arial" w:hAnsi="Arial" w:cs="Arial"/>
          <w:sz w:val="22"/>
          <w:szCs w:val="22"/>
        </w:rPr>
        <w:t>w </w:t>
      </w:r>
      <w:r w:rsidRPr="009F18F7">
        <w:rPr>
          <w:rFonts w:ascii="Arial" w:eastAsia="Arial" w:hAnsi="Arial" w:cs="Arial"/>
          <w:sz w:val="22"/>
          <w:szCs w:val="22"/>
        </w:rPr>
        <w:t>harmonogram</w:t>
      </w:r>
      <w:r w:rsidR="00EC1964" w:rsidRPr="009F18F7">
        <w:rPr>
          <w:rFonts w:ascii="Arial" w:eastAsia="Arial" w:hAnsi="Arial" w:cs="Arial"/>
          <w:sz w:val="22"/>
          <w:szCs w:val="22"/>
        </w:rPr>
        <w:t>ie</w:t>
      </w:r>
      <w:r w:rsidRPr="009F18F7">
        <w:rPr>
          <w:rFonts w:ascii="Arial" w:eastAsia="Arial" w:hAnsi="Arial" w:cs="Arial"/>
          <w:sz w:val="22"/>
          <w:szCs w:val="22"/>
        </w:rPr>
        <w:t xml:space="preserve"> planowanych naborów wniosków o dofinansowanie, o</w:t>
      </w:r>
      <w:r w:rsidR="00EC1964" w:rsidRPr="009F18F7">
        <w:rPr>
          <w:rFonts w:ascii="Arial" w:eastAsia="Arial" w:hAnsi="Arial" w:cs="Arial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sz w:val="22"/>
          <w:szCs w:val="22"/>
        </w:rPr>
        <w:t>którym mowa w</w:t>
      </w:r>
      <w:r w:rsidR="00EC1964" w:rsidRPr="009F18F7">
        <w:rPr>
          <w:rFonts w:ascii="Arial" w:eastAsia="Arial" w:hAnsi="Arial" w:cs="Arial"/>
          <w:sz w:val="22"/>
          <w:szCs w:val="22"/>
        </w:rPr>
        <w:t> </w:t>
      </w:r>
      <w:r w:rsidRPr="009F18F7">
        <w:rPr>
          <w:rFonts w:ascii="Arial" w:eastAsia="Arial" w:hAnsi="Arial" w:cs="Arial"/>
          <w:sz w:val="22"/>
          <w:szCs w:val="22"/>
        </w:rPr>
        <w:t xml:space="preserve">art. 14 ust. 1 ustawy </w:t>
      </w:r>
      <w:r w:rsidR="00E96E38" w:rsidRPr="009F18F7">
        <w:rPr>
          <w:rFonts w:ascii="Arial" w:eastAsia="Arial" w:hAnsi="Arial" w:cs="Arial"/>
          <w:sz w:val="22"/>
          <w:szCs w:val="22"/>
        </w:rPr>
        <w:t>EFMRA</w:t>
      </w:r>
      <w:r w:rsidRPr="009F18F7">
        <w:rPr>
          <w:rFonts w:ascii="Arial" w:eastAsia="Arial" w:hAnsi="Arial" w:cs="Arial"/>
          <w:sz w:val="22"/>
          <w:szCs w:val="22"/>
        </w:rPr>
        <w:t>, występuje do Instytucji Zarządzającej z</w:t>
      </w:r>
      <w:r w:rsidR="00EC1964" w:rsidRPr="009F18F7">
        <w:rPr>
          <w:rFonts w:ascii="Arial" w:eastAsia="Arial" w:hAnsi="Arial" w:cs="Arial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sz w:val="22"/>
          <w:szCs w:val="22"/>
        </w:rPr>
        <w:t>wnioskiem o </w:t>
      </w:r>
      <w:r w:rsidR="009A0901" w:rsidRPr="009F18F7">
        <w:rPr>
          <w:rFonts w:ascii="Arial" w:eastAsia="Arial" w:hAnsi="Arial" w:cs="Arial"/>
          <w:sz w:val="22"/>
          <w:szCs w:val="22"/>
        </w:rPr>
        <w:t xml:space="preserve">potwierdzenie </w:t>
      </w:r>
      <w:r w:rsidRPr="009F18F7">
        <w:rPr>
          <w:rFonts w:ascii="Arial" w:eastAsia="Arial" w:hAnsi="Arial" w:cs="Arial"/>
          <w:sz w:val="22"/>
          <w:szCs w:val="22"/>
        </w:rPr>
        <w:t>w</w:t>
      </w:r>
      <w:bookmarkStart w:id="14" w:name="_Hlk195943763"/>
      <w:r w:rsidRPr="009F18F7">
        <w:rPr>
          <w:rFonts w:ascii="Arial" w:eastAsia="Arial" w:hAnsi="Arial" w:cs="Arial"/>
          <w:sz w:val="22"/>
          <w:szCs w:val="22"/>
        </w:rPr>
        <w:t>ysokości dostępnych środków, które mogą być przeznaczone na dany nabór</w:t>
      </w:r>
      <w:bookmarkEnd w:id="14"/>
      <w:r w:rsidRPr="009F18F7">
        <w:rPr>
          <w:rFonts w:ascii="Arial" w:eastAsia="Arial" w:hAnsi="Arial" w:cs="Arial"/>
          <w:sz w:val="22"/>
          <w:szCs w:val="22"/>
        </w:rPr>
        <w:t>.</w:t>
      </w:r>
    </w:p>
    <w:p w14:paraId="00000022" w14:textId="3F6F0077" w:rsidR="00104045" w:rsidRPr="009F18F7" w:rsidRDefault="00046E89" w:rsidP="009F18F7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Wniosek o 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>potwierdzenie</w:t>
      </w:r>
      <w:r w:rsidR="00EC1964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dostępnych środków </w:t>
      </w:r>
      <w:r w:rsidR="00EC1964" w:rsidRPr="009F18F7">
        <w:rPr>
          <w:rFonts w:ascii="Arial" w:eastAsia="Arial" w:hAnsi="Arial" w:cs="Arial"/>
          <w:color w:val="000000"/>
          <w:sz w:val="22"/>
          <w:szCs w:val="22"/>
        </w:rPr>
        <w:t>powinien zostać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wysłany 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 xml:space="preserve">do Instytucji Zarządzającej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drogą elektroniczną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>, zgodnie z zasadami kontaktowania się określonymi w umowie ramowej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23" w14:textId="58401E55" w:rsidR="00104045" w:rsidRPr="009F18F7" w:rsidRDefault="00046E89" w:rsidP="009F18F7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Wystąpienie z wnioskiem o ustalenie dostępnych środków powinno nastąpić nie później niż na 2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>1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dni przed upływem terminu, w którym dany nabór wniosków powinien zostać ogłoszony stosownie do harmonogramu planowanych naborów wniosków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 o dofinansowanie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24" w14:textId="02847927" w:rsidR="00104045" w:rsidRPr="009F18F7" w:rsidRDefault="00046E89" w:rsidP="009F18F7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Wystąpienie do Instytucji Zarządzającej z wnioskiem o 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>potwierdzenie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wysokości dostępnych środków nie jest konieczne w przypadku pierwszego naboru wniosków ogłaszanego w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ramach realizacji LSR przez RLGD.</w:t>
      </w:r>
    </w:p>
    <w:p w14:paraId="00000025" w14:textId="4371C765" w:rsidR="00104045" w:rsidRPr="009F18F7" w:rsidRDefault="00046E89" w:rsidP="009F18F7">
      <w:pPr>
        <w:numPr>
          <w:ilvl w:val="0"/>
          <w:numId w:val="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Niezwłocznie po </w:t>
      </w:r>
      <w:r w:rsidR="009A0901" w:rsidRPr="009F18F7">
        <w:rPr>
          <w:rFonts w:ascii="Arial" w:eastAsia="Arial" w:hAnsi="Arial" w:cs="Arial"/>
          <w:sz w:val="22"/>
          <w:szCs w:val="22"/>
        </w:rPr>
        <w:t xml:space="preserve">potwierdzeniu przez </w:t>
      </w:r>
      <w:r w:rsidRPr="009F18F7">
        <w:rPr>
          <w:rFonts w:ascii="Arial" w:eastAsia="Arial" w:hAnsi="Arial" w:cs="Arial"/>
          <w:sz w:val="22"/>
          <w:szCs w:val="22"/>
        </w:rPr>
        <w:t>Instytucj</w:t>
      </w:r>
      <w:r w:rsidR="009A0901" w:rsidRPr="009F18F7">
        <w:rPr>
          <w:rFonts w:ascii="Arial" w:eastAsia="Arial" w:hAnsi="Arial" w:cs="Arial"/>
          <w:sz w:val="22"/>
          <w:szCs w:val="22"/>
        </w:rPr>
        <w:t>ę</w:t>
      </w:r>
      <w:r w:rsidRPr="009F18F7">
        <w:rPr>
          <w:rFonts w:ascii="Arial" w:eastAsia="Arial" w:hAnsi="Arial" w:cs="Arial"/>
          <w:sz w:val="22"/>
          <w:szCs w:val="22"/>
        </w:rPr>
        <w:t xml:space="preserve"> Zarządzając</w:t>
      </w:r>
      <w:r w:rsidR="009A0901" w:rsidRPr="009F18F7">
        <w:rPr>
          <w:rFonts w:ascii="Arial" w:eastAsia="Arial" w:hAnsi="Arial" w:cs="Arial"/>
          <w:sz w:val="22"/>
          <w:szCs w:val="22"/>
        </w:rPr>
        <w:t>ą</w:t>
      </w:r>
      <w:r w:rsidRPr="009F18F7">
        <w:rPr>
          <w:rFonts w:ascii="Arial" w:eastAsia="Arial" w:hAnsi="Arial" w:cs="Arial"/>
          <w:sz w:val="22"/>
          <w:szCs w:val="22"/>
        </w:rPr>
        <w:t xml:space="preserve"> </w:t>
      </w:r>
      <w:r w:rsidR="009A0901" w:rsidRPr="009F18F7">
        <w:rPr>
          <w:rFonts w:ascii="Arial" w:eastAsia="Arial" w:hAnsi="Arial" w:cs="Arial"/>
          <w:sz w:val="22"/>
          <w:szCs w:val="22"/>
        </w:rPr>
        <w:t>wysokości dostępnych środków, które mogą być przeznaczone na dany nabór</w:t>
      </w:r>
      <w:r w:rsidRPr="009F18F7">
        <w:rPr>
          <w:rFonts w:ascii="Arial" w:eastAsia="Arial" w:hAnsi="Arial" w:cs="Arial"/>
          <w:sz w:val="22"/>
          <w:szCs w:val="22"/>
        </w:rPr>
        <w:t xml:space="preserve">, </w:t>
      </w:r>
      <w:r w:rsidR="00532D2D" w:rsidRPr="009F18F7">
        <w:rPr>
          <w:rFonts w:ascii="Arial" w:eastAsia="Arial" w:hAnsi="Arial" w:cs="Arial"/>
          <w:sz w:val="22"/>
          <w:szCs w:val="22"/>
        </w:rPr>
        <w:t xml:space="preserve">Biuro RLGD </w:t>
      </w:r>
      <w:r w:rsidR="00E304C9" w:rsidRPr="009F18F7">
        <w:rPr>
          <w:rFonts w:ascii="Arial" w:eastAsia="Arial" w:hAnsi="Arial" w:cs="Arial"/>
          <w:sz w:val="22"/>
          <w:szCs w:val="22"/>
        </w:rPr>
        <w:t xml:space="preserve">przygotowuje </w:t>
      </w:r>
      <w:r w:rsidR="00532D2D" w:rsidRPr="009F18F7">
        <w:rPr>
          <w:rFonts w:ascii="Arial" w:eastAsia="Arial" w:hAnsi="Arial" w:cs="Arial"/>
          <w:sz w:val="22"/>
          <w:szCs w:val="22"/>
        </w:rPr>
        <w:t xml:space="preserve">projekt ogłoszenia </w:t>
      </w:r>
      <w:r w:rsidR="00E304C9" w:rsidRPr="009F18F7">
        <w:rPr>
          <w:rFonts w:ascii="Arial" w:eastAsia="Arial" w:hAnsi="Arial" w:cs="Arial"/>
          <w:sz w:val="22"/>
          <w:szCs w:val="22"/>
        </w:rPr>
        <w:t>o naborze wniosków</w:t>
      </w:r>
      <w:r w:rsidR="00532D2D" w:rsidRPr="009F18F7">
        <w:rPr>
          <w:rFonts w:ascii="Arial" w:eastAsia="Arial" w:hAnsi="Arial" w:cs="Arial"/>
          <w:sz w:val="22"/>
          <w:szCs w:val="22"/>
        </w:rPr>
        <w:t>.</w:t>
      </w:r>
    </w:p>
    <w:p w14:paraId="00000026" w14:textId="27EBA886" w:rsidR="00104045" w:rsidRPr="009F18F7" w:rsidRDefault="00046E89" w:rsidP="009F18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Projekt ogłoszenia o naborze wniosków 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>zawiera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co najmniej następujące elementy:</w:t>
      </w:r>
    </w:p>
    <w:p w14:paraId="00000027" w14:textId="3B6677C6" w:rsidR="00104045" w:rsidRPr="009F18F7" w:rsidRDefault="00046E89" w:rsidP="009F18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dzień rozpoczęcia oraz dzień zakończenia terminu składania wniosków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2D2D" w:rsidRPr="009F18F7">
        <w:rPr>
          <w:rFonts w:ascii="Arial" w:eastAsia="Arial" w:hAnsi="Arial" w:cs="Arial"/>
          <w:sz w:val="22"/>
          <w:szCs w:val="22"/>
        </w:rPr>
        <w:t>o dofinansowanie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28" w14:textId="1983A7A7" w:rsidR="00104045" w:rsidRPr="009F18F7" w:rsidRDefault="00046E89" w:rsidP="009F18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działanie lub typ operacji, których dotyczy nabór wniosków, w tym zakres tematyczny, o którym mowa w art. 16 ust. 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 xml:space="preserve">3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pkt 3 ustawy </w:t>
      </w:r>
      <w:r w:rsidR="00E96E38" w:rsidRPr="009F18F7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29" w14:textId="48F64F10" w:rsidR="00104045" w:rsidRPr="009F18F7" w:rsidRDefault="00046E89" w:rsidP="009F18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wysokość limitu środków finansowych, do którego może zostać przyznana pomoc w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ramach danego naboru wniosków</w:t>
      </w:r>
      <w:r w:rsidR="003A368F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– 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 xml:space="preserve">limit 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 xml:space="preserve">nie 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 xml:space="preserve">może być 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>wyższ</w:t>
      </w:r>
      <w:r w:rsidR="009A0901" w:rsidRPr="009F18F7">
        <w:rPr>
          <w:rFonts w:ascii="Arial" w:eastAsia="Arial" w:hAnsi="Arial" w:cs="Arial"/>
          <w:color w:val="000000"/>
          <w:sz w:val="22"/>
          <w:szCs w:val="22"/>
        </w:rPr>
        <w:t>y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 xml:space="preserve"> niż 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kwota 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 xml:space="preserve">wynikająca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z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informacj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>i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przekazan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>ej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przez Instytucję Zarządzającą w odpowiedzi na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wniosek, o którym mowa w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b/>
          <w:color w:val="000000"/>
          <w:sz w:val="22"/>
          <w:szCs w:val="22"/>
        </w:rPr>
        <w:t xml:space="preserve">pkt 1 </w:t>
      </w:r>
      <w:r w:rsidR="009A0901" w:rsidRPr="009F18F7">
        <w:rPr>
          <w:rFonts w:ascii="Arial" w:eastAsia="Arial" w:hAnsi="Arial" w:cs="Arial"/>
          <w:b/>
          <w:color w:val="000000"/>
          <w:sz w:val="22"/>
          <w:szCs w:val="22"/>
        </w:rPr>
        <w:t>niniejszego Rozdziału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2A" w14:textId="59561202" w:rsidR="00104045" w:rsidRPr="009F18F7" w:rsidRDefault="00046E89" w:rsidP="009F18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sposób dostępu do formularza wniosku </w:t>
      </w:r>
      <w:r w:rsidR="00532D2D" w:rsidRPr="009F18F7">
        <w:rPr>
          <w:rFonts w:ascii="Arial" w:eastAsia="Arial" w:hAnsi="Arial" w:cs="Arial"/>
          <w:sz w:val="22"/>
          <w:szCs w:val="22"/>
        </w:rPr>
        <w:t>o dofinansowanie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w systemie teleinformatycznym;</w:t>
      </w:r>
    </w:p>
    <w:p w14:paraId="0000002B" w14:textId="77777777" w:rsidR="00104045" w:rsidRPr="009F18F7" w:rsidRDefault="00046E89" w:rsidP="009F18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warunki i kryteria wyboru operacji, w tym w szczególności:</w:t>
      </w:r>
    </w:p>
    <w:p w14:paraId="0000002C" w14:textId="4771D07C" w:rsidR="00104045" w:rsidRPr="009F18F7" w:rsidRDefault="00046E89" w:rsidP="009F18F7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cel LSR, z którym operacje objęte wnioskami </w:t>
      </w:r>
      <w:r w:rsidR="00532D2D" w:rsidRPr="009F18F7">
        <w:rPr>
          <w:rFonts w:ascii="Arial" w:eastAsia="Arial" w:hAnsi="Arial" w:cs="Arial"/>
          <w:sz w:val="22"/>
          <w:szCs w:val="22"/>
        </w:rPr>
        <w:t>o dofinansowanie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złożonymi w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naborze powinny być zgodne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>,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oraz wskaźniki, które te operacje powinny realizować, </w:t>
      </w:r>
    </w:p>
    <w:p w14:paraId="0000002D" w14:textId="58A6A705" w:rsidR="00104045" w:rsidRPr="009F18F7" w:rsidRDefault="00046E89" w:rsidP="009F18F7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jeżeli je wprowadzono – dodatkowe warunki wyboru operacji, o których mowa w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art. 16 ust. 2 ustawy </w:t>
      </w:r>
      <w:r w:rsidR="00E96E38" w:rsidRPr="009F18F7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2E" w14:textId="452B4911" w:rsidR="00104045" w:rsidRPr="009F18F7" w:rsidRDefault="00046E89" w:rsidP="009F18F7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lastRenderedPageBreak/>
        <w:t xml:space="preserve">minimalną liczbę punktów, jaką w wyniku oceny na </w:t>
      </w:r>
      <w:r w:rsidRPr="009F18F7">
        <w:rPr>
          <w:rFonts w:ascii="Arial" w:eastAsia="Arial" w:hAnsi="Arial" w:cs="Arial"/>
          <w:sz w:val="22"/>
          <w:szCs w:val="22"/>
        </w:rPr>
        <w:t>podstawie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kryteriów wyboru</w:t>
      </w:r>
      <w:r w:rsidR="00A7347A" w:rsidRPr="009F18F7">
        <w:rPr>
          <w:rFonts w:ascii="Arial" w:eastAsia="Arial" w:hAnsi="Arial" w:cs="Arial"/>
          <w:color w:val="000000"/>
          <w:sz w:val="22"/>
          <w:szCs w:val="22"/>
        </w:rPr>
        <w:t xml:space="preserve"> operacji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, każda operacja powinna uzyskać, by mogła zostać uznana za wybraną do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dofinansowania.</w:t>
      </w:r>
    </w:p>
    <w:p w14:paraId="0000002F" w14:textId="77777777" w:rsidR="00104045" w:rsidRPr="009F18F7" w:rsidRDefault="00046E89" w:rsidP="009F18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Wzór ogłoszenia o naborze wniosków stanowi </w:t>
      </w:r>
      <w:r w:rsidRPr="009F18F7">
        <w:rPr>
          <w:rFonts w:ascii="Arial" w:eastAsia="Arial" w:hAnsi="Arial" w:cs="Arial"/>
          <w:b/>
          <w:color w:val="000000"/>
          <w:sz w:val="22"/>
          <w:szCs w:val="22"/>
        </w:rPr>
        <w:t>załącznik nr 1 do niniejszej Procedury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31" w14:textId="59AF7FC2" w:rsidR="00104045" w:rsidRPr="009F18F7" w:rsidRDefault="001978D1" w:rsidP="009F18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Wskazany w przygotowywanym projekcie ogłoszenia termin składania wniosków o dofinansowanie w naborze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nie może być krótszy niż 15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dni, przy czym dzień rozpoczęcia tego terminu (pierwszy dzień naboru), powinien zostać wyznaczony z</w:t>
      </w:r>
      <w:r w:rsidR="002D02AA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uwzględnieniem:</w:t>
      </w:r>
    </w:p>
    <w:p w14:paraId="00000032" w14:textId="6A0D7E49" w:rsidR="00104045" w:rsidRPr="009F18F7" w:rsidRDefault="00046E89" w:rsidP="009F18F7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Harmonogramu planowanych naborów wniosków o dofinansowanie, o którym mowa w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art. 14 ust. 1 ustawy </w:t>
      </w:r>
      <w:r w:rsidR="00E96E38" w:rsidRPr="009F18F7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, </w:t>
      </w:r>
    </w:p>
    <w:p w14:paraId="00000033" w14:textId="382AC1A7" w:rsidR="00104045" w:rsidRPr="009F18F7" w:rsidRDefault="00046E89" w:rsidP="009F18F7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czasu, który jest konieczny do </w:t>
      </w:r>
      <w:r w:rsidR="009E44BA" w:rsidRPr="009F18F7">
        <w:rPr>
          <w:rFonts w:ascii="Arial" w:eastAsia="Arial" w:hAnsi="Arial" w:cs="Arial"/>
          <w:color w:val="000000"/>
          <w:sz w:val="22"/>
          <w:szCs w:val="22"/>
        </w:rPr>
        <w:t>zatwierdzenia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projektu ogłoszenia </w:t>
      </w:r>
      <w:r w:rsidR="009E44BA" w:rsidRPr="009F18F7">
        <w:rPr>
          <w:rFonts w:ascii="Arial" w:eastAsia="Arial" w:hAnsi="Arial" w:cs="Arial"/>
          <w:color w:val="000000"/>
          <w:sz w:val="22"/>
          <w:szCs w:val="22"/>
        </w:rPr>
        <w:t>przez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Instytucj</w:t>
      </w:r>
      <w:r w:rsidR="009E44BA" w:rsidRPr="009F18F7">
        <w:rPr>
          <w:rFonts w:ascii="Arial" w:eastAsia="Arial" w:hAnsi="Arial" w:cs="Arial"/>
          <w:color w:val="000000"/>
          <w:sz w:val="22"/>
          <w:szCs w:val="22"/>
        </w:rPr>
        <w:t>ę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Zarządzającą (ok.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10 dni</w:t>
      </w:r>
      <w:r w:rsidR="001978D1" w:rsidRPr="009F18F7">
        <w:rPr>
          <w:rFonts w:ascii="Arial" w:eastAsia="Arial" w:hAnsi="Arial" w:cs="Arial"/>
          <w:color w:val="000000"/>
          <w:sz w:val="22"/>
          <w:szCs w:val="22"/>
        </w:rPr>
        <w:t xml:space="preserve"> roboczych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od dnia wysłania 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>projektu ogłoszenia do</w:t>
      </w:r>
      <w:r w:rsidR="009E44BA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>uzgodnienia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)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>,</w:t>
      </w:r>
    </w:p>
    <w:p w14:paraId="00000034" w14:textId="06F60364" w:rsidR="00104045" w:rsidRPr="009F18F7" w:rsidRDefault="00046E89" w:rsidP="009F18F7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okoliczności, że między planowanym terminem ogłoszenia naboru wniosków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a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określonym w ogłoszeniu dniem rozpoczęcia 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składania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wniosków 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o dofinansowanie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w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ramach naboru musi minąć co najmniej 30 dni</w:t>
      </w:r>
      <w:r w:rsidR="00532D2D"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EFA9140" w14:textId="5D1EEDA4" w:rsidR="00532D2D" w:rsidRPr="009F18F7" w:rsidRDefault="00046E89" w:rsidP="009F18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Kryteria wyboru operacji, które </w:t>
      </w:r>
      <w:r w:rsidR="001978D1" w:rsidRPr="009F18F7">
        <w:rPr>
          <w:rFonts w:ascii="Arial" w:eastAsia="Arial" w:hAnsi="Arial" w:cs="Arial"/>
          <w:color w:val="000000"/>
          <w:sz w:val="22"/>
          <w:szCs w:val="22"/>
        </w:rPr>
        <w:t>są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zamieszcz</w:t>
      </w:r>
      <w:r w:rsidR="001978D1" w:rsidRPr="009F18F7">
        <w:rPr>
          <w:rFonts w:ascii="Arial" w:eastAsia="Arial" w:hAnsi="Arial" w:cs="Arial"/>
          <w:color w:val="000000"/>
          <w:sz w:val="22"/>
          <w:szCs w:val="22"/>
        </w:rPr>
        <w:t>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ne w ogłoszeniu o naborze wniosków, powinny zostać wcześniej przyjęte przez RLGD zgodnie z </w:t>
      </w:r>
      <w:r w:rsidRPr="009F18F7">
        <w:rPr>
          <w:rFonts w:ascii="Arial" w:eastAsia="Arial" w:hAnsi="Arial" w:cs="Arial"/>
          <w:i/>
          <w:iCs/>
          <w:color w:val="000000"/>
          <w:sz w:val="22"/>
          <w:szCs w:val="22"/>
        </w:rPr>
        <w:t xml:space="preserve">Procedurą ustalania lub zmiany niebudzących wątpliwości interpretacyjnych kryteriów wyboru operacji stosowanych w ramach wdrażania lokalnej strategii rozwoju przez </w:t>
      </w:r>
      <w:r w:rsidR="003F05A6">
        <w:rPr>
          <w:rFonts w:ascii="Arial" w:eastAsia="Arial" w:hAnsi="Arial" w:cs="Arial"/>
          <w:i/>
          <w:iCs/>
          <w:color w:val="000000"/>
          <w:sz w:val="22"/>
          <w:szCs w:val="22"/>
        </w:rPr>
        <w:t>RLGD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, która stanowi odrębny dokument.</w:t>
      </w:r>
    </w:p>
    <w:p w14:paraId="00000039" w14:textId="0E1B565B" w:rsidR="00104045" w:rsidRPr="009F18F7" w:rsidRDefault="00E304C9" w:rsidP="009F18F7">
      <w:pPr>
        <w:numPr>
          <w:ilvl w:val="0"/>
          <w:numId w:val="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Zarząd </w:t>
      </w:r>
      <w:r w:rsidR="00532D2D" w:rsidRPr="009F18F7">
        <w:rPr>
          <w:rFonts w:ascii="Arial" w:eastAsia="Arial" w:hAnsi="Arial" w:cs="Arial"/>
          <w:sz w:val="22"/>
          <w:szCs w:val="22"/>
        </w:rPr>
        <w:t>występuje</w:t>
      </w:r>
      <w:r w:rsidR="005B31EE" w:rsidRPr="009F18F7">
        <w:rPr>
          <w:rFonts w:ascii="Arial" w:eastAsia="Arial" w:hAnsi="Arial" w:cs="Arial"/>
          <w:sz w:val="22"/>
          <w:szCs w:val="22"/>
        </w:rPr>
        <w:t xml:space="preserve"> do Instytucji Zarządzającej </w:t>
      </w:r>
      <w:r w:rsidR="00842F5C" w:rsidRPr="009F18F7">
        <w:rPr>
          <w:rFonts w:ascii="Arial" w:eastAsia="Arial" w:hAnsi="Arial" w:cs="Arial"/>
          <w:sz w:val="22"/>
          <w:szCs w:val="22"/>
        </w:rPr>
        <w:t xml:space="preserve">z wnioskiem o uzgodnienie </w:t>
      </w:r>
      <w:r w:rsidR="005B31EE" w:rsidRPr="009F18F7">
        <w:rPr>
          <w:rFonts w:ascii="Arial" w:eastAsia="Arial" w:hAnsi="Arial" w:cs="Arial"/>
          <w:sz w:val="22"/>
          <w:szCs w:val="22"/>
        </w:rPr>
        <w:t>projekt</w:t>
      </w:r>
      <w:r w:rsidR="00842F5C" w:rsidRPr="009F18F7">
        <w:rPr>
          <w:rFonts w:ascii="Arial" w:eastAsia="Arial" w:hAnsi="Arial" w:cs="Arial"/>
          <w:sz w:val="22"/>
          <w:szCs w:val="22"/>
        </w:rPr>
        <w:t>u</w:t>
      </w:r>
      <w:r w:rsidR="005B31EE" w:rsidRPr="009F18F7">
        <w:rPr>
          <w:rFonts w:ascii="Arial" w:eastAsia="Arial" w:hAnsi="Arial" w:cs="Arial"/>
          <w:sz w:val="22"/>
          <w:szCs w:val="22"/>
        </w:rPr>
        <w:t xml:space="preserve"> ogłoszenia o</w:t>
      </w:r>
      <w:r w:rsidR="00842F5C" w:rsidRPr="009F18F7">
        <w:rPr>
          <w:rFonts w:ascii="Arial" w:eastAsia="Arial" w:hAnsi="Arial" w:cs="Arial"/>
          <w:sz w:val="22"/>
          <w:szCs w:val="22"/>
        </w:rPr>
        <w:t xml:space="preserve"> </w:t>
      </w:r>
      <w:r w:rsidR="005B31EE" w:rsidRPr="009F18F7">
        <w:rPr>
          <w:rFonts w:ascii="Arial" w:eastAsia="Arial" w:hAnsi="Arial" w:cs="Arial"/>
          <w:sz w:val="22"/>
          <w:szCs w:val="22"/>
        </w:rPr>
        <w:t>naborze wniosków</w:t>
      </w:r>
      <w:r w:rsidR="00842F5C" w:rsidRPr="009F18F7">
        <w:rPr>
          <w:rFonts w:ascii="Arial" w:eastAsia="Arial" w:hAnsi="Arial" w:cs="Arial"/>
          <w:sz w:val="22"/>
          <w:szCs w:val="22"/>
        </w:rPr>
        <w:t>. D</w:t>
      </w:r>
      <w:r w:rsidR="003A368F" w:rsidRPr="009F18F7">
        <w:rPr>
          <w:rFonts w:ascii="Arial" w:eastAsia="Arial" w:hAnsi="Arial" w:cs="Arial"/>
          <w:sz w:val="22"/>
          <w:szCs w:val="22"/>
        </w:rPr>
        <w:t>o</w:t>
      </w:r>
      <w:r w:rsidR="00842F5C" w:rsidRPr="009F18F7">
        <w:rPr>
          <w:rFonts w:ascii="Arial" w:eastAsia="Arial" w:hAnsi="Arial" w:cs="Arial"/>
          <w:sz w:val="22"/>
          <w:szCs w:val="22"/>
        </w:rPr>
        <w:t xml:space="preserve"> pisma dołączon</w:t>
      </w:r>
      <w:r w:rsidR="00532D2D" w:rsidRPr="009F18F7">
        <w:rPr>
          <w:rFonts w:ascii="Arial" w:eastAsia="Arial" w:hAnsi="Arial" w:cs="Arial"/>
          <w:sz w:val="22"/>
          <w:szCs w:val="22"/>
        </w:rPr>
        <w:t>y</w:t>
      </w:r>
      <w:r w:rsidR="00842F5C" w:rsidRPr="009F18F7">
        <w:rPr>
          <w:rFonts w:ascii="Arial" w:eastAsia="Arial" w:hAnsi="Arial" w:cs="Arial"/>
          <w:sz w:val="22"/>
          <w:szCs w:val="22"/>
        </w:rPr>
        <w:t xml:space="preserve"> jest </w:t>
      </w:r>
      <w:r w:rsidR="001978D1" w:rsidRPr="009F18F7">
        <w:rPr>
          <w:rFonts w:ascii="Arial" w:eastAsia="Arial" w:hAnsi="Arial" w:cs="Arial"/>
          <w:sz w:val="22"/>
          <w:szCs w:val="22"/>
        </w:rPr>
        <w:t xml:space="preserve">projekt </w:t>
      </w:r>
      <w:r w:rsidR="00842F5C" w:rsidRPr="009F18F7">
        <w:rPr>
          <w:rFonts w:ascii="Arial" w:eastAsia="Arial" w:hAnsi="Arial" w:cs="Arial"/>
          <w:sz w:val="22"/>
          <w:szCs w:val="22"/>
        </w:rPr>
        <w:t>ogłoszeni</w:t>
      </w:r>
      <w:r w:rsidR="001978D1" w:rsidRPr="009F18F7">
        <w:rPr>
          <w:rFonts w:ascii="Arial" w:eastAsia="Arial" w:hAnsi="Arial" w:cs="Arial"/>
          <w:sz w:val="22"/>
          <w:szCs w:val="22"/>
        </w:rPr>
        <w:t>a</w:t>
      </w:r>
      <w:r w:rsidR="00842F5C" w:rsidRPr="009F18F7">
        <w:rPr>
          <w:rFonts w:ascii="Arial" w:eastAsia="Arial" w:hAnsi="Arial" w:cs="Arial"/>
          <w:sz w:val="22"/>
          <w:szCs w:val="22"/>
        </w:rPr>
        <w:t xml:space="preserve">, </w:t>
      </w:r>
      <w:r w:rsidR="005B31EE" w:rsidRPr="009F18F7">
        <w:rPr>
          <w:rFonts w:ascii="Arial" w:eastAsia="Arial" w:hAnsi="Arial" w:cs="Arial"/>
          <w:sz w:val="22"/>
          <w:szCs w:val="22"/>
        </w:rPr>
        <w:t xml:space="preserve">o którym mowa </w:t>
      </w:r>
      <w:r w:rsidR="005B31EE" w:rsidRPr="009F18F7">
        <w:rPr>
          <w:rFonts w:ascii="Arial" w:eastAsia="Arial" w:hAnsi="Arial" w:cs="Arial"/>
          <w:b/>
          <w:sz w:val="22"/>
          <w:szCs w:val="22"/>
        </w:rPr>
        <w:t>w</w:t>
      </w:r>
      <w:r w:rsidRPr="009F18F7">
        <w:rPr>
          <w:rFonts w:ascii="Arial" w:eastAsia="Arial" w:hAnsi="Arial" w:cs="Arial"/>
          <w:b/>
          <w:sz w:val="22"/>
          <w:szCs w:val="22"/>
        </w:rPr>
        <w:t xml:space="preserve"> </w:t>
      </w:r>
      <w:r w:rsidR="005B31EE" w:rsidRPr="009F18F7">
        <w:rPr>
          <w:rFonts w:ascii="Arial" w:eastAsia="Arial" w:hAnsi="Arial" w:cs="Arial"/>
          <w:b/>
          <w:sz w:val="22"/>
          <w:szCs w:val="22"/>
        </w:rPr>
        <w:t xml:space="preserve">pkt </w:t>
      </w:r>
      <w:r w:rsidR="00842F5C" w:rsidRPr="009F18F7">
        <w:rPr>
          <w:rFonts w:ascii="Arial" w:eastAsia="Arial" w:hAnsi="Arial" w:cs="Arial"/>
          <w:b/>
          <w:sz w:val="22"/>
          <w:szCs w:val="22"/>
        </w:rPr>
        <w:t>2</w:t>
      </w:r>
      <w:r w:rsidR="005B31EE" w:rsidRPr="009F18F7">
        <w:rPr>
          <w:rFonts w:ascii="Arial" w:eastAsia="Arial" w:hAnsi="Arial" w:cs="Arial"/>
          <w:b/>
          <w:sz w:val="22"/>
          <w:szCs w:val="22"/>
        </w:rPr>
        <w:t xml:space="preserve"> </w:t>
      </w:r>
      <w:r w:rsidR="001978D1" w:rsidRPr="009F18F7">
        <w:rPr>
          <w:rFonts w:ascii="Arial" w:eastAsia="Arial" w:hAnsi="Arial" w:cs="Arial"/>
          <w:b/>
          <w:sz w:val="22"/>
          <w:szCs w:val="22"/>
        </w:rPr>
        <w:t>niniejszego Rozdziału</w:t>
      </w:r>
      <w:r w:rsidR="005B31EE" w:rsidRPr="009F18F7">
        <w:rPr>
          <w:rFonts w:ascii="Arial" w:eastAsia="Arial" w:hAnsi="Arial" w:cs="Arial"/>
          <w:sz w:val="22"/>
          <w:szCs w:val="22"/>
        </w:rPr>
        <w:t>, w celu jego uzgodnienia.</w:t>
      </w:r>
    </w:p>
    <w:p w14:paraId="0000003A" w14:textId="46B63119" w:rsidR="00104045" w:rsidRPr="009F18F7" w:rsidRDefault="005B31EE" w:rsidP="009F18F7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Wniosek o uzgodnienie projektu ogłoszenia o naborze wniosków powinien zostać wysłany drogą elektroniczną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>,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>zgodnie z zasadami kontaktowania się określonymi w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="005D6EEA" w:rsidRPr="009F18F7">
        <w:rPr>
          <w:rFonts w:ascii="Arial" w:eastAsia="Arial" w:hAnsi="Arial" w:cs="Arial"/>
          <w:color w:val="000000"/>
          <w:sz w:val="22"/>
          <w:szCs w:val="22"/>
        </w:rPr>
        <w:t>umowie ramowej</w:t>
      </w:r>
      <w:r w:rsidR="00E304C9"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3B" w14:textId="7C5B4B94" w:rsidR="00104045" w:rsidRPr="009F18F7" w:rsidRDefault="00046E89" w:rsidP="009F18F7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Wystąpienie z wnioskiem o uzgodnienie ogłoszenia o naborze wniosków powinno odbywać się nie później niż w terminie 11 dni</w:t>
      </w:r>
      <w:r w:rsidR="005B31EE" w:rsidRPr="009F18F7">
        <w:rPr>
          <w:rFonts w:ascii="Arial" w:eastAsia="Arial" w:hAnsi="Arial" w:cs="Arial"/>
          <w:color w:val="000000"/>
          <w:sz w:val="22"/>
          <w:szCs w:val="22"/>
        </w:rPr>
        <w:t xml:space="preserve"> roboczych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przed planowanym terminem ogłoszenia naboru wniosków.</w:t>
      </w:r>
    </w:p>
    <w:p w14:paraId="0000003C" w14:textId="75804E7D" w:rsidR="00104045" w:rsidRPr="009F18F7" w:rsidRDefault="00046E89" w:rsidP="009F18F7">
      <w:pPr>
        <w:numPr>
          <w:ilvl w:val="0"/>
          <w:numId w:val="1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>W przypadku zgłoszenia przez Instytucję Zarządzającą uwag do projektu ogłoszenia o</w:t>
      </w:r>
      <w:r w:rsidR="00B8434A" w:rsidRPr="009F18F7">
        <w:rPr>
          <w:rFonts w:ascii="Arial" w:eastAsia="Arial" w:hAnsi="Arial" w:cs="Arial"/>
          <w:sz w:val="22"/>
          <w:szCs w:val="22"/>
        </w:rPr>
        <w:t> </w:t>
      </w:r>
      <w:r w:rsidRPr="009F18F7">
        <w:rPr>
          <w:rFonts w:ascii="Arial" w:eastAsia="Arial" w:hAnsi="Arial" w:cs="Arial"/>
          <w:sz w:val="22"/>
          <w:szCs w:val="22"/>
        </w:rPr>
        <w:t xml:space="preserve">naborze wniosków, Biuro niezwłocznie wprowadza do projektu wymagane poprawki. </w:t>
      </w:r>
      <w:r w:rsidRPr="009F18F7">
        <w:rPr>
          <w:rFonts w:ascii="Arial" w:eastAsia="Arial" w:hAnsi="Arial" w:cs="Arial"/>
          <w:b/>
          <w:sz w:val="22"/>
          <w:szCs w:val="22"/>
        </w:rPr>
        <w:t xml:space="preserve">Pkt </w:t>
      </w:r>
      <w:r w:rsidR="00842F5C" w:rsidRPr="009F18F7">
        <w:rPr>
          <w:rFonts w:ascii="Arial" w:eastAsia="Arial" w:hAnsi="Arial" w:cs="Arial"/>
          <w:b/>
          <w:sz w:val="22"/>
          <w:szCs w:val="22"/>
        </w:rPr>
        <w:t>2</w:t>
      </w:r>
      <w:r w:rsidRPr="009F18F7">
        <w:rPr>
          <w:rFonts w:ascii="Arial" w:eastAsia="Arial" w:hAnsi="Arial" w:cs="Arial"/>
          <w:b/>
          <w:sz w:val="22"/>
          <w:szCs w:val="22"/>
        </w:rPr>
        <w:t>-</w:t>
      </w:r>
      <w:r w:rsidR="00842F5C" w:rsidRPr="009F18F7">
        <w:rPr>
          <w:rFonts w:ascii="Arial" w:eastAsia="Arial" w:hAnsi="Arial" w:cs="Arial"/>
          <w:b/>
          <w:sz w:val="22"/>
          <w:szCs w:val="22"/>
        </w:rPr>
        <w:t>3</w:t>
      </w:r>
      <w:r w:rsidRPr="009F18F7">
        <w:rPr>
          <w:rFonts w:ascii="Arial" w:eastAsia="Arial" w:hAnsi="Arial" w:cs="Arial"/>
          <w:b/>
          <w:sz w:val="22"/>
          <w:szCs w:val="22"/>
        </w:rPr>
        <w:t xml:space="preserve"> </w:t>
      </w:r>
      <w:r w:rsidR="005B31EE" w:rsidRPr="009F18F7">
        <w:rPr>
          <w:rFonts w:ascii="Arial" w:eastAsia="Arial" w:hAnsi="Arial" w:cs="Arial"/>
          <w:b/>
          <w:sz w:val="22"/>
          <w:szCs w:val="22"/>
        </w:rPr>
        <w:t xml:space="preserve">niniejszego Rozdziału </w:t>
      </w:r>
      <w:r w:rsidR="005B31EE" w:rsidRPr="009F18F7">
        <w:rPr>
          <w:rFonts w:ascii="Arial" w:eastAsia="Arial" w:hAnsi="Arial" w:cs="Arial"/>
          <w:bCs/>
          <w:sz w:val="22"/>
          <w:szCs w:val="22"/>
        </w:rPr>
        <w:t>s</w:t>
      </w:r>
      <w:r w:rsidRPr="009F18F7">
        <w:rPr>
          <w:rFonts w:ascii="Arial" w:eastAsia="Arial" w:hAnsi="Arial" w:cs="Arial"/>
          <w:bCs/>
          <w:sz w:val="22"/>
          <w:szCs w:val="22"/>
        </w:rPr>
        <w:t>tosuje</w:t>
      </w:r>
      <w:r w:rsidRPr="009F18F7">
        <w:rPr>
          <w:rFonts w:ascii="Arial" w:eastAsia="Arial" w:hAnsi="Arial" w:cs="Arial"/>
          <w:sz w:val="22"/>
          <w:szCs w:val="22"/>
        </w:rPr>
        <w:t xml:space="preserve"> się odpowiednio.</w:t>
      </w:r>
    </w:p>
    <w:p w14:paraId="00000040" w14:textId="77777777" w:rsidR="00104045" w:rsidRPr="009F18F7" w:rsidRDefault="00104045" w:rsidP="009F18F7">
      <w:pPr>
        <w:spacing w:after="120"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5ECEF36E" w14:textId="70047D3A" w:rsidR="005B31EE" w:rsidRPr="009F18F7" w:rsidRDefault="005B31EE" w:rsidP="009F18F7">
      <w:pPr>
        <w:spacing w:after="120" w:line="276" w:lineRule="auto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br w:type="page"/>
      </w:r>
    </w:p>
    <w:p w14:paraId="77451387" w14:textId="599C8065" w:rsidR="005B31EE" w:rsidRPr="009F18F7" w:rsidRDefault="005B31EE" w:rsidP="009F18F7">
      <w:pPr>
        <w:spacing w:after="120" w:line="276" w:lineRule="auto"/>
        <w:jc w:val="center"/>
        <w:rPr>
          <w:rFonts w:ascii="Arial" w:eastAsia="Arial" w:hAnsi="Arial" w:cs="Arial"/>
          <w:b/>
          <w:bCs/>
          <w:sz w:val="22"/>
          <w:szCs w:val="22"/>
        </w:rPr>
      </w:pPr>
      <w:r w:rsidRPr="009F18F7">
        <w:rPr>
          <w:rFonts w:ascii="Arial" w:eastAsia="Arial" w:hAnsi="Arial" w:cs="Arial"/>
          <w:b/>
          <w:bCs/>
          <w:sz w:val="22"/>
          <w:szCs w:val="22"/>
        </w:rPr>
        <w:lastRenderedPageBreak/>
        <w:t>Rozdział IV</w:t>
      </w:r>
    </w:p>
    <w:p w14:paraId="032832AB" w14:textId="644E6C8F" w:rsidR="005B31EE" w:rsidRPr="009F18F7" w:rsidRDefault="005B31EE" w:rsidP="009F18F7">
      <w:pPr>
        <w:spacing w:after="120" w:line="276" w:lineRule="auto"/>
        <w:jc w:val="center"/>
        <w:rPr>
          <w:rFonts w:ascii="Arial" w:eastAsia="Arial" w:hAnsi="Arial" w:cs="Arial"/>
          <w:b/>
          <w:bCs/>
          <w:sz w:val="22"/>
          <w:szCs w:val="22"/>
        </w:rPr>
      </w:pPr>
      <w:r w:rsidRPr="009F18F7">
        <w:rPr>
          <w:rFonts w:ascii="Arial" w:eastAsia="Arial" w:hAnsi="Arial" w:cs="Arial"/>
          <w:b/>
          <w:bCs/>
          <w:sz w:val="22"/>
          <w:szCs w:val="22"/>
        </w:rPr>
        <w:t xml:space="preserve">Ogłoszenie naboru wniosków, składanie wniosków </w:t>
      </w:r>
      <w:r w:rsidR="009E44BA" w:rsidRPr="009F18F7">
        <w:rPr>
          <w:rFonts w:ascii="Arial" w:eastAsia="Arial" w:hAnsi="Arial" w:cs="Arial"/>
          <w:b/>
          <w:bCs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b/>
          <w:bCs/>
          <w:sz w:val="22"/>
          <w:szCs w:val="22"/>
        </w:rPr>
        <w:t>w naborze</w:t>
      </w:r>
      <w:r w:rsidR="009E44BA" w:rsidRPr="009F18F7">
        <w:rPr>
          <w:rFonts w:ascii="Arial" w:eastAsia="Arial" w:hAnsi="Arial" w:cs="Arial"/>
          <w:b/>
          <w:bCs/>
          <w:sz w:val="22"/>
          <w:szCs w:val="22"/>
        </w:rPr>
        <w:t xml:space="preserve"> wniosków</w:t>
      </w:r>
    </w:p>
    <w:p w14:paraId="7BA77EC2" w14:textId="77777777" w:rsidR="005B31EE" w:rsidRPr="009F18F7" w:rsidRDefault="005B31EE" w:rsidP="009F18F7">
      <w:pPr>
        <w:spacing w:after="120" w:line="276" w:lineRule="auto"/>
        <w:jc w:val="center"/>
        <w:rPr>
          <w:rFonts w:ascii="Arial" w:eastAsia="Arial" w:hAnsi="Arial" w:cs="Arial"/>
          <w:b/>
          <w:bCs/>
          <w:sz w:val="22"/>
          <w:szCs w:val="22"/>
        </w:rPr>
      </w:pPr>
    </w:p>
    <w:p w14:paraId="701D976D" w14:textId="6B589560" w:rsidR="009E44BA" w:rsidRPr="009F18F7" w:rsidRDefault="009E44BA" w:rsidP="009F18F7">
      <w:pPr>
        <w:pStyle w:val="Akapitzlist"/>
        <w:numPr>
          <w:ilvl w:val="3"/>
          <w:numId w:val="1"/>
        </w:numPr>
        <w:spacing w:after="120" w:line="276" w:lineRule="auto"/>
        <w:ind w:left="426" w:hanging="426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W przypadku zatwierdzenia przez Instytucję Zarządzającą projektu ogłoszenia o naborze wniosków </w:t>
      </w:r>
      <w:r w:rsidR="00E17208" w:rsidRPr="009F18F7">
        <w:rPr>
          <w:rFonts w:ascii="Arial" w:eastAsia="Arial" w:hAnsi="Arial" w:cs="Arial"/>
          <w:sz w:val="22"/>
          <w:szCs w:val="22"/>
        </w:rPr>
        <w:t>RLGD</w:t>
      </w:r>
      <w:r w:rsidRPr="009F18F7">
        <w:rPr>
          <w:rFonts w:ascii="Arial" w:eastAsia="Arial" w:hAnsi="Arial" w:cs="Arial"/>
          <w:sz w:val="22"/>
          <w:szCs w:val="22"/>
        </w:rPr>
        <w:t xml:space="preserve"> ogłasza nabór wniosków publikując to ogłoszenie tego samego dnia na</w:t>
      </w:r>
      <w:r w:rsidR="00E17208" w:rsidRPr="009F18F7">
        <w:rPr>
          <w:rFonts w:ascii="Arial" w:eastAsia="Arial" w:hAnsi="Arial" w:cs="Arial"/>
          <w:sz w:val="22"/>
          <w:szCs w:val="22"/>
        </w:rPr>
        <w:t> </w:t>
      </w:r>
      <w:r w:rsidRPr="009F18F7">
        <w:rPr>
          <w:rFonts w:ascii="Arial" w:eastAsia="Arial" w:hAnsi="Arial" w:cs="Arial"/>
          <w:sz w:val="22"/>
          <w:szCs w:val="22"/>
        </w:rPr>
        <w:t>stronie internetowej RLGD oraz na stronie FER.</w:t>
      </w:r>
    </w:p>
    <w:p w14:paraId="789474C8" w14:textId="0F2A5051" w:rsidR="00E17208" w:rsidRPr="009F18F7" w:rsidRDefault="00E17208" w:rsidP="009F18F7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Za publikację ogłoszenia o naborze wniosków odpowiedzialne jest Biuro.</w:t>
      </w:r>
    </w:p>
    <w:p w14:paraId="7D4EFD18" w14:textId="388148CA" w:rsidR="005B31EE" w:rsidRPr="009F18F7" w:rsidRDefault="005B31EE" w:rsidP="009F18F7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Między terminem ogłoszenia naboru wniosków</w:t>
      </w:r>
      <w:r w:rsidR="009E44B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a określonym w </w:t>
      </w:r>
      <w:r w:rsidR="009E44BA" w:rsidRPr="009F18F7">
        <w:rPr>
          <w:rFonts w:ascii="Arial" w:eastAsia="Arial" w:hAnsi="Arial" w:cs="Arial"/>
          <w:color w:val="000000"/>
          <w:sz w:val="22"/>
          <w:szCs w:val="22"/>
        </w:rPr>
        <w:t xml:space="preserve">tym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ogłoszeniu dniem rozpoczęcia przyjmowania wniosków </w:t>
      </w:r>
      <w:r w:rsidR="00570A31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w ramach naboru musi minąć co najmniej 30</w:t>
      </w:r>
      <w:r w:rsidR="00E87D1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dni.</w:t>
      </w:r>
    </w:p>
    <w:p w14:paraId="07351142" w14:textId="3F1A62CB" w:rsidR="004F0806" w:rsidRPr="009F18F7" w:rsidRDefault="004F0806" w:rsidP="009F18F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>W przypadku ogłoszenia naboru wniosków Biuro przeprowadza spotkania informacyjne dla potencjalnych wnioskodawców oraz prowadzi inne, określone przez Zarząd lub wskazane w LSR działania aktywizujące lokalną społeczność i zachęcające ją</w:t>
      </w:r>
      <w:r w:rsidR="00E87D17">
        <w:rPr>
          <w:rFonts w:ascii="Arial" w:eastAsia="Arial" w:hAnsi="Arial" w:cs="Arial"/>
          <w:sz w:val="22"/>
          <w:szCs w:val="22"/>
        </w:rPr>
        <w:t> </w:t>
      </w:r>
      <w:r w:rsidRPr="009F18F7">
        <w:rPr>
          <w:rFonts w:ascii="Arial" w:eastAsia="Arial" w:hAnsi="Arial" w:cs="Arial"/>
          <w:sz w:val="22"/>
          <w:szCs w:val="22"/>
        </w:rPr>
        <w:t>do</w:t>
      </w:r>
      <w:r w:rsidR="00E87D17">
        <w:rPr>
          <w:rFonts w:ascii="Arial" w:eastAsia="Arial" w:hAnsi="Arial" w:cs="Arial"/>
          <w:sz w:val="22"/>
          <w:szCs w:val="22"/>
        </w:rPr>
        <w:t> </w:t>
      </w:r>
      <w:r w:rsidRPr="009F18F7">
        <w:rPr>
          <w:rFonts w:ascii="Arial" w:eastAsia="Arial" w:hAnsi="Arial" w:cs="Arial"/>
          <w:sz w:val="22"/>
          <w:szCs w:val="22"/>
        </w:rPr>
        <w:t xml:space="preserve">składania wniosków </w:t>
      </w:r>
      <w:r w:rsidR="00570A31">
        <w:rPr>
          <w:rFonts w:ascii="Arial" w:eastAsia="Arial" w:hAnsi="Arial" w:cs="Arial"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sz w:val="22"/>
          <w:szCs w:val="22"/>
        </w:rPr>
        <w:t>w naborze.</w:t>
      </w:r>
    </w:p>
    <w:p w14:paraId="19E3CCEC" w14:textId="07D46A11" w:rsidR="004F0806" w:rsidRPr="009F18F7" w:rsidRDefault="004F0806" w:rsidP="009F18F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>Biuro udziela bezpłatnej informacji potencjalnym wnioskodawcom na temat naboru, warunków przyznania pomocy, tego jak przygotować wniosek</w:t>
      </w:r>
      <w:r w:rsidR="00570A31">
        <w:rPr>
          <w:rFonts w:ascii="Arial" w:eastAsia="Arial" w:hAnsi="Arial" w:cs="Arial"/>
          <w:sz w:val="22"/>
          <w:szCs w:val="22"/>
        </w:rPr>
        <w:t xml:space="preserve"> o dofinansowanie</w:t>
      </w:r>
      <w:r w:rsidRPr="009F18F7">
        <w:rPr>
          <w:rFonts w:ascii="Arial" w:eastAsia="Arial" w:hAnsi="Arial" w:cs="Arial"/>
          <w:sz w:val="22"/>
          <w:szCs w:val="22"/>
        </w:rPr>
        <w:t>, jak rozumieć poszczególne kryteria wyboru operacji i warunki wyboru operacji, a także wyjaśnia wątpliwości dotyczące kwalifikowalności wydatków oraz warunków i procedury przyznania pomocy w</w:t>
      </w:r>
      <w:r w:rsidR="00E87D17">
        <w:rPr>
          <w:rFonts w:ascii="Arial" w:eastAsia="Arial" w:hAnsi="Arial" w:cs="Arial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sz w:val="22"/>
          <w:szCs w:val="22"/>
        </w:rPr>
        <w:t>postępowaniu w sprawie przyznania pomocy, którą po wyborze operacji przez RLGD prowadzić będzie ARiMR.</w:t>
      </w:r>
    </w:p>
    <w:p w14:paraId="43015F19" w14:textId="06909CE4" w:rsidR="00E87D17" w:rsidRDefault="00E87D17" w:rsidP="009F18F7">
      <w:pPr>
        <w:numPr>
          <w:ilvl w:val="0"/>
          <w:numId w:val="88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Działania te prowadzone są w sposób ciągły przez cały okres realizacji LSR.</w:t>
      </w:r>
    </w:p>
    <w:p w14:paraId="53393933" w14:textId="7AF5CE89" w:rsidR="004F0806" w:rsidRPr="009F18F7" w:rsidRDefault="004F0806" w:rsidP="009F18F7">
      <w:pPr>
        <w:numPr>
          <w:ilvl w:val="0"/>
          <w:numId w:val="88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hAnsi="Arial" w:cs="Arial"/>
          <w:sz w:val="22"/>
          <w:szCs w:val="22"/>
        </w:rPr>
        <w:t>Pracownicy Biura udzielają informacji:</w:t>
      </w:r>
    </w:p>
    <w:p w14:paraId="55542D99" w14:textId="77777777" w:rsidR="004F0806" w:rsidRPr="009F18F7" w:rsidRDefault="004F0806" w:rsidP="009F18F7">
      <w:pPr>
        <w:numPr>
          <w:ilvl w:val="0"/>
          <w:numId w:val="89"/>
        </w:numPr>
        <w:spacing w:after="120" w:line="276" w:lineRule="auto"/>
        <w:ind w:left="1276" w:hanging="425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hAnsi="Arial" w:cs="Arial"/>
          <w:sz w:val="22"/>
          <w:szCs w:val="22"/>
        </w:rPr>
        <w:t>telefonicznie;</w:t>
      </w:r>
    </w:p>
    <w:p w14:paraId="196618C8" w14:textId="77777777" w:rsidR="004F0806" w:rsidRPr="009F18F7" w:rsidRDefault="004F0806" w:rsidP="009F18F7">
      <w:pPr>
        <w:numPr>
          <w:ilvl w:val="0"/>
          <w:numId w:val="89"/>
        </w:numPr>
        <w:spacing w:after="120" w:line="276" w:lineRule="auto"/>
        <w:ind w:left="1276" w:hanging="425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hAnsi="Arial" w:cs="Arial"/>
          <w:sz w:val="22"/>
          <w:szCs w:val="22"/>
        </w:rPr>
        <w:t>osobiście w trakcie spotkań z wnioskodawcami w Biurze;</w:t>
      </w:r>
    </w:p>
    <w:p w14:paraId="7CD16E18" w14:textId="77777777" w:rsidR="004F0806" w:rsidRPr="009F18F7" w:rsidRDefault="004F0806" w:rsidP="009F18F7">
      <w:pPr>
        <w:numPr>
          <w:ilvl w:val="0"/>
          <w:numId w:val="89"/>
        </w:numPr>
        <w:spacing w:after="120" w:line="276" w:lineRule="auto"/>
        <w:ind w:left="1276" w:hanging="425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hAnsi="Arial" w:cs="Arial"/>
          <w:sz w:val="22"/>
          <w:szCs w:val="22"/>
        </w:rPr>
        <w:t>drogą elektroniczną (korespondencja e-mail).</w:t>
      </w:r>
    </w:p>
    <w:p w14:paraId="09798CD4" w14:textId="232C0CDB" w:rsidR="004F0806" w:rsidRPr="009F18F7" w:rsidRDefault="004F0806" w:rsidP="009F18F7">
      <w:pPr>
        <w:numPr>
          <w:ilvl w:val="0"/>
          <w:numId w:val="88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hAnsi="Arial" w:cs="Arial"/>
          <w:sz w:val="22"/>
          <w:szCs w:val="22"/>
        </w:rPr>
        <w:t>Pracownicy Biura nie wypełniają wniosków</w:t>
      </w:r>
      <w:r w:rsidR="00462DE0" w:rsidRPr="009F18F7">
        <w:rPr>
          <w:rFonts w:ascii="Arial" w:hAnsi="Arial" w:cs="Arial"/>
          <w:sz w:val="22"/>
          <w:szCs w:val="22"/>
        </w:rPr>
        <w:t xml:space="preserve"> o dofinansowanie</w:t>
      </w:r>
      <w:r w:rsidRPr="009F18F7">
        <w:rPr>
          <w:rFonts w:ascii="Arial" w:hAnsi="Arial" w:cs="Arial"/>
          <w:sz w:val="22"/>
          <w:szCs w:val="22"/>
        </w:rPr>
        <w:t xml:space="preserve"> za wnioskodawcę.</w:t>
      </w:r>
    </w:p>
    <w:p w14:paraId="4ADC79AF" w14:textId="42047A47" w:rsidR="004F0806" w:rsidRPr="009F18F7" w:rsidRDefault="004F0806" w:rsidP="009F18F7">
      <w:pPr>
        <w:numPr>
          <w:ilvl w:val="0"/>
          <w:numId w:val="88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hAnsi="Arial" w:cs="Arial"/>
          <w:sz w:val="22"/>
          <w:szCs w:val="22"/>
        </w:rPr>
        <w:t>Pracownicy Biura traktują wszystkich wnioskodawców w jednakowy sposób, nie faworyzując żadnego z nich.</w:t>
      </w:r>
    </w:p>
    <w:p w14:paraId="48106A4C" w14:textId="402B5338" w:rsidR="006052C9" w:rsidRPr="009F18F7" w:rsidRDefault="00862FFE" w:rsidP="009F18F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Po ogłoszeniu naborów wniosków zgodnie z </w:t>
      </w:r>
      <w:r w:rsidRPr="009F18F7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Pr="009F18F7">
        <w:rPr>
          <w:rFonts w:ascii="Arial" w:eastAsia="Arial" w:hAnsi="Arial" w:cs="Arial"/>
          <w:sz w:val="22"/>
          <w:szCs w:val="22"/>
        </w:rPr>
        <w:t xml:space="preserve"> </w:t>
      </w:r>
      <w:r w:rsidR="00E17208" w:rsidRPr="009F18F7">
        <w:rPr>
          <w:rFonts w:ascii="Arial" w:eastAsia="Arial" w:hAnsi="Arial" w:cs="Arial"/>
          <w:sz w:val="22"/>
          <w:szCs w:val="22"/>
        </w:rPr>
        <w:t>Biuro RLGD uruchamia nabór w CST2021, za pomocą CST w aplikacji WOD2021 w</w:t>
      </w:r>
      <w:r w:rsidR="004F0806" w:rsidRPr="009F18F7">
        <w:rPr>
          <w:rFonts w:ascii="Arial" w:eastAsia="Arial" w:hAnsi="Arial" w:cs="Arial"/>
          <w:sz w:val="22"/>
          <w:szCs w:val="22"/>
        </w:rPr>
        <w:t xml:space="preserve"> </w:t>
      </w:r>
      <w:r w:rsidR="00E17208" w:rsidRPr="009F18F7">
        <w:rPr>
          <w:rFonts w:ascii="Arial" w:eastAsia="Arial" w:hAnsi="Arial" w:cs="Arial"/>
          <w:sz w:val="22"/>
          <w:szCs w:val="22"/>
        </w:rPr>
        <w:t>terminach i</w:t>
      </w:r>
      <w:r w:rsidR="004F0806" w:rsidRPr="009F18F7">
        <w:rPr>
          <w:rFonts w:ascii="Arial" w:eastAsia="Arial" w:hAnsi="Arial" w:cs="Arial"/>
          <w:sz w:val="22"/>
          <w:szCs w:val="22"/>
        </w:rPr>
        <w:t> </w:t>
      </w:r>
      <w:r w:rsidR="00E17208" w:rsidRPr="009F18F7">
        <w:rPr>
          <w:rFonts w:ascii="Arial" w:eastAsia="Arial" w:hAnsi="Arial" w:cs="Arial"/>
          <w:sz w:val="22"/>
          <w:szCs w:val="22"/>
        </w:rPr>
        <w:t>na</w:t>
      </w:r>
      <w:r w:rsidRPr="009F18F7">
        <w:rPr>
          <w:rFonts w:ascii="Arial" w:eastAsia="Arial" w:hAnsi="Arial" w:cs="Arial"/>
          <w:sz w:val="22"/>
          <w:szCs w:val="22"/>
        </w:rPr>
        <w:t> </w:t>
      </w:r>
      <w:r w:rsidR="00E17208" w:rsidRPr="009F18F7">
        <w:rPr>
          <w:rFonts w:ascii="Arial" w:eastAsia="Arial" w:hAnsi="Arial" w:cs="Arial"/>
          <w:sz w:val="22"/>
          <w:szCs w:val="22"/>
        </w:rPr>
        <w:t>warunkach określonych w ogłoszeniu o naborze</w:t>
      </w:r>
      <w:r w:rsidR="00462DE0" w:rsidRPr="009F18F7">
        <w:rPr>
          <w:rFonts w:ascii="Arial" w:eastAsia="Arial" w:hAnsi="Arial" w:cs="Arial"/>
          <w:sz w:val="22"/>
          <w:szCs w:val="22"/>
        </w:rPr>
        <w:t xml:space="preserve"> wniosków</w:t>
      </w:r>
      <w:r w:rsidR="00E17208" w:rsidRPr="009F18F7">
        <w:rPr>
          <w:rFonts w:ascii="Arial" w:eastAsia="Arial" w:hAnsi="Arial" w:cs="Arial"/>
          <w:sz w:val="22"/>
          <w:szCs w:val="22"/>
        </w:rPr>
        <w:t>.</w:t>
      </w:r>
    </w:p>
    <w:p w14:paraId="0A8C3C72" w14:textId="74DF90AB" w:rsidR="006052C9" w:rsidRPr="009F18F7" w:rsidRDefault="006052C9" w:rsidP="009F18F7">
      <w:pPr>
        <w:pStyle w:val="Akapitzlist"/>
        <w:numPr>
          <w:ilvl w:val="0"/>
          <w:numId w:val="91"/>
        </w:numP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>Wszystkie czynności w CST2021, o których mowa w Procedur</w:t>
      </w:r>
      <w:r w:rsidR="006E0F77">
        <w:rPr>
          <w:rFonts w:ascii="Arial" w:eastAsia="Arial" w:hAnsi="Arial" w:cs="Arial"/>
          <w:sz w:val="22"/>
          <w:szCs w:val="22"/>
        </w:rPr>
        <w:t>ze</w:t>
      </w:r>
      <w:r w:rsidR="00E87D17">
        <w:rPr>
          <w:rFonts w:ascii="Arial" w:eastAsia="Arial" w:hAnsi="Arial" w:cs="Arial"/>
          <w:sz w:val="22"/>
          <w:szCs w:val="22"/>
        </w:rPr>
        <w:t>,</w:t>
      </w:r>
      <w:r w:rsidRPr="009F18F7">
        <w:rPr>
          <w:rFonts w:ascii="Arial" w:eastAsia="Arial" w:hAnsi="Arial" w:cs="Arial"/>
          <w:sz w:val="22"/>
          <w:szCs w:val="22"/>
        </w:rPr>
        <w:t xml:space="preserve"> realizuje osoba posiadająca stosowne upoważnienie, nadany indywidualny login i hasło. Zabronione jest ujawnianie hasła i</w:t>
      </w:r>
      <w:r w:rsidR="00A82E3F" w:rsidRPr="009F18F7">
        <w:rPr>
          <w:rFonts w:ascii="Arial" w:eastAsia="Arial" w:hAnsi="Arial" w:cs="Arial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sz w:val="22"/>
          <w:szCs w:val="22"/>
        </w:rPr>
        <w:t>loginu bądź jego udostępnianie innym osobom, w tym innym pracownikom lub członkom organów RLGD.</w:t>
      </w:r>
    </w:p>
    <w:p w14:paraId="319BFB9C" w14:textId="58B1908E" w:rsidR="006052C9" w:rsidRPr="00E87D17" w:rsidRDefault="006052C9" w:rsidP="00E87D17">
      <w:pPr>
        <w:pStyle w:val="Akapitzlist"/>
        <w:numPr>
          <w:ilvl w:val="0"/>
          <w:numId w:val="91"/>
        </w:numP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Wszystkie informacje dotyczące praw i obowiązków użytkownika CST2021 dotyczące korzystania z tego systemu, </w:t>
      </w:r>
      <w:r w:rsidRPr="009F18F7">
        <w:rPr>
          <w:rFonts w:ascii="Arial" w:hAnsi="Arial" w:cs="Arial"/>
          <w:color w:val="000000"/>
          <w:sz w:val="22"/>
          <w:szCs w:val="22"/>
          <w:shd w:val="clear" w:color="auto" w:fill="FFFFFF"/>
        </w:rPr>
        <w:t>konfiguracji sprzętu komputerowego użytkownika</w:t>
      </w:r>
      <w:r w:rsidRPr="009F18F7">
        <w:rPr>
          <w:rFonts w:ascii="Arial" w:eastAsia="Arial" w:hAnsi="Arial" w:cs="Arial"/>
          <w:sz w:val="22"/>
          <w:szCs w:val="22"/>
        </w:rPr>
        <w:t>, zgłaszania usterek oraz przetwarzania danych osobowych w CST2021 są</w:t>
      </w:r>
      <w:r w:rsidR="00A82E3F" w:rsidRPr="009F18F7">
        <w:rPr>
          <w:rFonts w:ascii="Arial" w:eastAsia="Arial" w:hAnsi="Arial" w:cs="Arial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sz w:val="22"/>
          <w:szCs w:val="22"/>
        </w:rPr>
        <w:t>określone w Regulaminie bezpiecznego użytkownika CST2021</w:t>
      </w:r>
      <w:r w:rsidR="00A82E3F" w:rsidRPr="009F18F7">
        <w:rPr>
          <w:rFonts w:ascii="Arial" w:eastAsia="Arial" w:hAnsi="Arial" w:cs="Arial"/>
          <w:sz w:val="22"/>
          <w:szCs w:val="22"/>
        </w:rPr>
        <w:t>, który jest dostępny</w:t>
      </w:r>
      <w:r w:rsidRPr="009F18F7">
        <w:rPr>
          <w:rFonts w:ascii="Arial" w:eastAsia="Arial" w:hAnsi="Arial" w:cs="Arial"/>
          <w:sz w:val="22"/>
          <w:szCs w:val="22"/>
        </w:rPr>
        <w:t xml:space="preserve"> na stronie </w:t>
      </w:r>
      <w:hyperlink r:id="rId8" w:history="1">
        <w:r w:rsidRPr="00E87D17">
          <w:rPr>
            <w:rFonts w:ascii="Arial" w:eastAsia="Arial" w:hAnsi="Arial" w:cs="Arial"/>
            <w:sz w:val="22"/>
            <w:szCs w:val="22"/>
          </w:rPr>
          <w:t>www.rybactwo.gov.pl</w:t>
        </w:r>
      </w:hyperlink>
      <w:r w:rsidRPr="00E87D17">
        <w:rPr>
          <w:rFonts w:ascii="Arial" w:eastAsia="Arial" w:hAnsi="Arial" w:cs="Arial"/>
          <w:sz w:val="22"/>
          <w:szCs w:val="22"/>
        </w:rPr>
        <w:t xml:space="preserve"> w zakładce CST. Każdy użytkownik CST2021 przed rozpoczęciem pracy w tym systemie ma obowiązek zapoznać się z</w:t>
      </w:r>
      <w:r w:rsidR="00A82E3F" w:rsidRPr="00E87D17">
        <w:rPr>
          <w:rFonts w:ascii="Arial" w:eastAsia="Arial" w:hAnsi="Arial" w:cs="Arial"/>
          <w:sz w:val="22"/>
          <w:szCs w:val="22"/>
        </w:rPr>
        <w:t xml:space="preserve"> </w:t>
      </w:r>
      <w:r w:rsidRPr="00E87D17">
        <w:rPr>
          <w:rFonts w:ascii="Arial" w:eastAsia="Arial" w:hAnsi="Arial" w:cs="Arial"/>
          <w:sz w:val="22"/>
          <w:szCs w:val="22"/>
        </w:rPr>
        <w:t>Regulaminem bezpiecznego użytkowania CST2021 oraz go zaakceptować.</w:t>
      </w:r>
    </w:p>
    <w:p w14:paraId="0000004B" w14:textId="5C341212" w:rsidR="00104045" w:rsidRPr="00E87D17" w:rsidRDefault="00842F5C" w:rsidP="00E87D1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E87D17">
        <w:rPr>
          <w:rFonts w:ascii="Arial" w:eastAsia="Arial" w:hAnsi="Arial" w:cs="Arial"/>
          <w:sz w:val="22"/>
          <w:szCs w:val="22"/>
        </w:rPr>
        <w:t xml:space="preserve">Po ogłoszeniu naborów wniosków </w:t>
      </w:r>
      <w:r w:rsidR="00E17208" w:rsidRPr="00E87D17">
        <w:rPr>
          <w:rFonts w:ascii="Arial" w:eastAsia="Arial" w:hAnsi="Arial" w:cs="Arial"/>
          <w:sz w:val="22"/>
          <w:szCs w:val="22"/>
        </w:rPr>
        <w:t xml:space="preserve">zgodnie z </w:t>
      </w:r>
      <w:r w:rsidR="00E17208" w:rsidRPr="00E87D17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="00E17208" w:rsidRPr="00E87D17">
        <w:rPr>
          <w:rFonts w:ascii="Arial" w:eastAsia="Arial" w:hAnsi="Arial" w:cs="Arial"/>
          <w:sz w:val="22"/>
          <w:szCs w:val="22"/>
        </w:rPr>
        <w:t xml:space="preserve"> </w:t>
      </w:r>
      <w:r w:rsidRPr="00E87D17">
        <w:rPr>
          <w:rFonts w:ascii="Arial" w:eastAsia="Arial" w:hAnsi="Arial" w:cs="Arial"/>
          <w:sz w:val="22"/>
          <w:szCs w:val="22"/>
        </w:rPr>
        <w:t xml:space="preserve">zwoływane jest posiedzenie Rady w celu </w:t>
      </w:r>
      <w:r w:rsidR="00E17208" w:rsidRPr="00E87D17">
        <w:rPr>
          <w:rFonts w:ascii="Arial" w:eastAsia="Arial" w:hAnsi="Arial" w:cs="Arial"/>
          <w:sz w:val="22"/>
          <w:szCs w:val="22"/>
        </w:rPr>
        <w:t>przeprowadzenia oceny i wyboru operacji oraz ustalenia kwoty pomocy</w:t>
      </w:r>
      <w:r w:rsidRPr="00E87D17">
        <w:rPr>
          <w:rFonts w:ascii="Arial" w:eastAsia="Arial" w:hAnsi="Arial" w:cs="Arial"/>
          <w:sz w:val="22"/>
          <w:szCs w:val="22"/>
        </w:rPr>
        <w:t xml:space="preserve"> – co zostało szczegółowo określone w Regulaminie Rady</w:t>
      </w:r>
      <w:r w:rsidR="00E17208" w:rsidRPr="00E87D17">
        <w:rPr>
          <w:rFonts w:ascii="Arial" w:eastAsia="Arial" w:hAnsi="Arial" w:cs="Arial"/>
          <w:sz w:val="22"/>
          <w:szCs w:val="22"/>
        </w:rPr>
        <w:t>, który stanowi odrębny dokument</w:t>
      </w:r>
      <w:r w:rsidRPr="00E87D17">
        <w:rPr>
          <w:rFonts w:ascii="Arial" w:eastAsia="Arial" w:hAnsi="Arial" w:cs="Arial"/>
          <w:sz w:val="22"/>
          <w:szCs w:val="22"/>
        </w:rPr>
        <w:t>.</w:t>
      </w:r>
    </w:p>
    <w:p w14:paraId="0000004C" w14:textId="2A7D1ABC" w:rsidR="00104045" w:rsidRPr="00E87D17" w:rsidRDefault="00842F5C" w:rsidP="00E87D1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E87D17">
        <w:rPr>
          <w:rFonts w:ascii="Arial" w:eastAsia="Arial" w:hAnsi="Arial" w:cs="Arial"/>
          <w:color w:val="000000"/>
          <w:sz w:val="22"/>
          <w:szCs w:val="22"/>
        </w:rPr>
        <w:t>Ustalając termin posiedzenia Rady osoba upoważniona do zwołania posiedzenia</w:t>
      </w:r>
      <w:r w:rsidR="003A368F" w:rsidRPr="00E87D17">
        <w:rPr>
          <w:rFonts w:ascii="Arial" w:eastAsia="Arial" w:hAnsi="Arial" w:cs="Arial"/>
          <w:color w:val="000000"/>
          <w:sz w:val="22"/>
          <w:szCs w:val="22"/>
        </w:rPr>
        <w:t xml:space="preserve"> tego organu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 xml:space="preserve"> bierze pod uwagę, że RLGD zobowiązana jest w terminie 60 dni od dnia złożenia wniosku o</w:t>
      </w:r>
      <w:r w:rsidR="00E17208" w:rsidRPr="00E87D1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>dofinansowanie:</w:t>
      </w:r>
    </w:p>
    <w:p w14:paraId="0000004D" w14:textId="77777777" w:rsidR="00104045" w:rsidRPr="00E87D17" w:rsidRDefault="00046E89" w:rsidP="00E87D17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E87D17">
        <w:rPr>
          <w:rFonts w:ascii="Arial" w:eastAsia="Arial" w:hAnsi="Arial" w:cs="Arial"/>
          <w:color w:val="000000"/>
          <w:sz w:val="22"/>
          <w:szCs w:val="22"/>
        </w:rPr>
        <w:t>ocenić zgodność operacji z LSR, rozstrzygnąć w zakresie wyboru operacji oraz w przypadku pozytywnego rozstrzygnięcia w zakresie wyboru operacji – ustalić kwotę pomocy;</w:t>
      </w:r>
    </w:p>
    <w:p w14:paraId="0000004E" w14:textId="3F7C5E6D" w:rsidR="00104045" w:rsidRPr="00E87D17" w:rsidRDefault="00046E89" w:rsidP="00E87D17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E87D17">
        <w:rPr>
          <w:rFonts w:ascii="Arial" w:eastAsia="Arial" w:hAnsi="Arial" w:cs="Arial"/>
          <w:color w:val="000000"/>
          <w:sz w:val="22"/>
          <w:szCs w:val="22"/>
        </w:rPr>
        <w:t>przekazać wnioskodawcy informację o wyniku rozstrzygnięć, o których mowa w</w:t>
      </w:r>
      <w:r w:rsidR="00B8434A" w:rsidRPr="00E87D17">
        <w:rPr>
          <w:rFonts w:ascii="Arial" w:eastAsia="Arial" w:hAnsi="Arial" w:cs="Arial"/>
          <w:color w:val="000000"/>
          <w:sz w:val="22"/>
          <w:szCs w:val="22"/>
        </w:rPr>
        <w:t> </w:t>
      </w:r>
      <w:r w:rsidRPr="00E87D17">
        <w:rPr>
          <w:rFonts w:ascii="Arial" w:eastAsia="Arial" w:hAnsi="Arial" w:cs="Arial"/>
          <w:bCs/>
          <w:color w:val="000000"/>
          <w:sz w:val="22"/>
          <w:szCs w:val="22"/>
        </w:rPr>
        <w:t>ppkt 1 powyżej</w:t>
      </w:r>
    </w:p>
    <w:p w14:paraId="0000004F" w14:textId="07120F14" w:rsidR="00104045" w:rsidRPr="00E87D17" w:rsidRDefault="00046E89" w:rsidP="00E87D17">
      <w:pPr>
        <w:spacing w:after="120" w:line="276" w:lineRule="auto"/>
        <w:ind w:left="720"/>
        <w:rPr>
          <w:rFonts w:ascii="Arial" w:eastAsia="Arial" w:hAnsi="Arial" w:cs="Arial"/>
          <w:sz w:val="22"/>
          <w:szCs w:val="22"/>
        </w:rPr>
      </w:pPr>
      <w:r w:rsidRPr="00E87D17">
        <w:rPr>
          <w:rFonts w:ascii="Arial" w:eastAsia="Arial" w:hAnsi="Arial" w:cs="Arial"/>
          <w:sz w:val="22"/>
          <w:szCs w:val="22"/>
        </w:rPr>
        <w:t xml:space="preserve">– w tym zastosować procedurę uzupełnień, opisaną w </w:t>
      </w:r>
      <w:r w:rsidR="00E17208" w:rsidRPr="00E87D17">
        <w:rPr>
          <w:rFonts w:ascii="Arial" w:eastAsia="Arial" w:hAnsi="Arial" w:cs="Arial"/>
          <w:b/>
          <w:sz w:val="22"/>
          <w:szCs w:val="22"/>
        </w:rPr>
        <w:t>Rozdziale V</w:t>
      </w:r>
      <w:r w:rsidR="001A6143" w:rsidRPr="00E87D17">
        <w:rPr>
          <w:rFonts w:ascii="Arial" w:eastAsia="Arial" w:hAnsi="Arial" w:cs="Arial"/>
          <w:b/>
          <w:sz w:val="22"/>
          <w:szCs w:val="22"/>
        </w:rPr>
        <w:t>I</w:t>
      </w:r>
      <w:r w:rsidRPr="00E87D17">
        <w:rPr>
          <w:rFonts w:ascii="Arial" w:eastAsia="Arial" w:hAnsi="Arial" w:cs="Arial"/>
          <w:sz w:val="22"/>
          <w:szCs w:val="22"/>
        </w:rPr>
        <w:t>.</w:t>
      </w:r>
    </w:p>
    <w:p w14:paraId="20A4171F" w14:textId="3F670272" w:rsidR="006052C9" w:rsidRPr="00E87D17" w:rsidRDefault="006052C9" w:rsidP="00E87D1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E87D17">
        <w:rPr>
          <w:rFonts w:ascii="Arial" w:eastAsia="Arial" w:hAnsi="Arial" w:cs="Arial"/>
          <w:sz w:val="22"/>
          <w:szCs w:val="22"/>
        </w:rPr>
        <w:t>Wnioskodawca składa wniosek o dofinansowanie za pomocą CST2021 w terminach wskazanych w ogłoszeniu o naborze wniosków.</w:t>
      </w:r>
    </w:p>
    <w:p w14:paraId="36F6695E" w14:textId="2BF3CBB7" w:rsidR="00462DE0" w:rsidRPr="00E87D17" w:rsidRDefault="00462DE0" w:rsidP="00E87D17">
      <w:pPr>
        <w:pStyle w:val="Akapitzlist"/>
        <w:numPr>
          <w:ilvl w:val="0"/>
          <w:numId w:val="9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E87D17">
        <w:rPr>
          <w:rFonts w:ascii="Arial" w:eastAsia="Arial" w:hAnsi="Arial" w:cs="Arial"/>
          <w:color w:val="000000"/>
          <w:sz w:val="22"/>
          <w:szCs w:val="22"/>
        </w:rPr>
        <w:t xml:space="preserve">Jeżeli wniosek </w:t>
      </w:r>
      <w:r w:rsidRPr="00E87D17">
        <w:rPr>
          <w:rFonts w:ascii="Arial" w:eastAsia="Arial" w:hAnsi="Arial" w:cs="Arial"/>
          <w:sz w:val="22"/>
          <w:szCs w:val="22"/>
        </w:rPr>
        <w:t xml:space="preserve">o dofinansowanie 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 xml:space="preserve">nie został złożony za pomocą CST2021 operacja objęta tym wnioskiem </w:t>
      </w:r>
      <w:r w:rsidR="00570A31" w:rsidRPr="00E87D17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>nie może zostać wybrana do dofinansowania przez Radę. W</w:t>
      </w:r>
      <w:r w:rsidR="00C910AA" w:rsidRPr="00E87D1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 xml:space="preserve">takiej </w:t>
      </w:r>
      <w:r w:rsidR="00A82E3F" w:rsidRPr="00E87D17">
        <w:rPr>
          <w:rFonts w:ascii="Arial" w:eastAsia="Arial" w:hAnsi="Arial" w:cs="Arial"/>
          <w:color w:val="000000"/>
          <w:sz w:val="22"/>
          <w:szCs w:val="22"/>
        </w:rPr>
        <w:t xml:space="preserve">sytuacji 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>Rada powinna pozostawić taki wniosek o</w:t>
      </w:r>
      <w:r w:rsidR="00570A31" w:rsidRPr="00E87D17">
        <w:rPr>
          <w:rFonts w:ascii="Arial" w:eastAsia="Arial" w:hAnsi="Arial" w:cs="Arial"/>
          <w:color w:val="000000"/>
          <w:sz w:val="22"/>
          <w:szCs w:val="22"/>
        </w:rPr>
        <w:t> 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>dofinansowanie bez rozpatrzenia, stosownie do § 4 pkt 1 rozporządzenia trybowego. O takim rozstrzygnięciu RLGD informuje wnioskodawcę w takiej samej formie, w jakiej złożył on wniosek o</w:t>
      </w:r>
      <w:r w:rsidR="00570A31" w:rsidRPr="00E87D1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E87D17">
        <w:rPr>
          <w:rFonts w:ascii="Arial" w:eastAsia="Arial" w:hAnsi="Arial" w:cs="Arial"/>
          <w:color w:val="000000"/>
          <w:sz w:val="22"/>
          <w:szCs w:val="22"/>
        </w:rPr>
        <w:t>dofinansowanie.</w:t>
      </w:r>
    </w:p>
    <w:p w14:paraId="088197B9" w14:textId="503390D3" w:rsidR="006052C9" w:rsidRPr="00E87D17" w:rsidRDefault="006052C9" w:rsidP="00E87D1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E87D17">
        <w:rPr>
          <w:rFonts w:ascii="Arial" w:eastAsia="Arial" w:hAnsi="Arial" w:cs="Arial"/>
          <w:sz w:val="22"/>
          <w:szCs w:val="22"/>
        </w:rPr>
        <w:t xml:space="preserve">Złożony wniosek </w:t>
      </w:r>
      <w:r w:rsidR="00462DE0" w:rsidRPr="00E87D17">
        <w:rPr>
          <w:rFonts w:ascii="Arial" w:eastAsia="Arial" w:hAnsi="Arial" w:cs="Arial"/>
          <w:sz w:val="22"/>
          <w:szCs w:val="22"/>
        </w:rPr>
        <w:t xml:space="preserve">o dofinansowanie </w:t>
      </w:r>
      <w:r w:rsidRPr="00E87D17">
        <w:rPr>
          <w:rFonts w:ascii="Arial" w:eastAsia="Arial" w:hAnsi="Arial" w:cs="Arial"/>
          <w:sz w:val="22"/>
          <w:szCs w:val="22"/>
        </w:rPr>
        <w:t xml:space="preserve">może zostać w każdej chwili wycofany przez wnioskodawcę. Wycofanie wniosku </w:t>
      </w:r>
      <w:r w:rsidR="00462DE0" w:rsidRPr="00E87D17">
        <w:rPr>
          <w:rFonts w:ascii="Arial" w:eastAsia="Arial" w:hAnsi="Arial" w:cs="Arial"/>
          <w:sz w:val="22"/>
          <w:szCs w:val="22"/>
        </w:rPr>
        <w:t xml:space="preserve">o dofinansowanie </w:t>
      </w:r>
      <w:r w:rsidRPr="00E87D17">
        <w:rPr>
          <w:rFonts w:ascii="Arial" w:eastAsia="Arial" w:hAnsi="Arial" w:cs="Arial"/>
          <w:sz w:val="22"/>
          <w:szCs w:val="22"/>
        </w:rPr>
        <w:t>następuje za pomocą CST2021 (funkcja: anulowanie wniosku). Żądanie złożone w innej formie jest bezskuteczne, o czym RLGD informuje wnioskodawcę.</w:t>
      </w:r>
    </w:p>
    <w:p w14:paraId="3FECC0EA" w14:textId="7606E2E5" w:rsidR="006052C9" w:rsidRPr="00E87D17" w:rsidRDefault="006052C9" w:rsidP="00E87D17">
      <w:pPr>
        <w:pStyle w:val="Akapitzlist"/>
        <w:numPr>
          <w:ilvl w:val="0"/>
          <w:numId w:val="9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E87D17">
        <w:rPr>
          <w:rFonts w:ascii="Arial" w:eastAsia="Arial" w:hAnsi="Arial" w:cs="Arial"/>
          <w:sz w:val="22"/>
          <w:szCs w:val="22"/>
        </w:rPr>
        <w:t>Skutecznie wycofany wniosek</w:t>
      </w:r>
      <w:r w:rsidR="00462DE0" w:rsidRPr="00E87D17">
        <w:rPr>
          <w:rFonts w:ascii="Arial" w:eastAsia="Arial" w:hAnsi="Arial" w:cs="Arial"/>
          <w:sz w:val="22"/>
          <w:szCs w:val="22"/>
        </w:rPr>
        <w:t xml:space="preserve"> o dofinansowanie</w:t>
      </w:r>
      <w:r w:rsidRPr="00E87D17">
        <w:rPr>
          <w:rFonts w:ascii="Arial" w:eastAsia="Arial" w:hAnsi="Arial" w:cs="Arial"/>
          <w:sz w:val="22"/>
          <w:szCs w:val="22"/>
        </w:rPr>
        <w:t xml:space="preserve"> uznawany jest za niezłożony: w</w:t>
      </w:r>
      <w:r w:rsidR="00462DE0" w:rsidRPr="00E87D17">
        <w:rPr>
          <w:rFonts w:ascii="Arial" w:eastAsia="Arial" w:hAnsi="Arial" w:cs="Arial"/>
          <w:sz w:val="22"/>
          <w:szCs w:val="22"/>
        </w:rPr>
        <w:t> </w:t>
      </w:r>
      <w:r w:rsidRPr="00E87D17">
        <w:rPr>
          <w:rFonts w:ascii="Arial" w:eastAsia="Arial" w:hAnsi="Arial" w:cs="Arial"/>
          <w:sz w:val="22"/>
          <w:szCs w:val="22"/>
        </w:rPr>
        <w:t>przypadku wycofania wniosku</w:t>
      </w:r>
      <w:r w:rsidR="00462DE0" w:rsidRPr="00E87D17">
        <w:rPr>
          <w:rFonts w:ascii="Arial" w:eastAsia="Arial" w:hAnsi="Arial" w:cs="Arial"/>
          <w:sz w:val="22"/>
          <w:szCs w:val="22"/>
        </w:rPr>
        <w:t xml:space="preserve"> o dofinansowanie</w:t>
      </w:r>
      <w:r w:rsidRPr="00E87D17">
        <w:rPr>
          <w:rFonts w:ascii="Arial" w:eastAsia="Arial" w:hAnsi="Arial" w:cs="Arial"/>
          <w:sz w:val="22"/>
          <w:szCs w:val="22"/>
        </w:rPr>
        <w:t xml:space="preserve"> po dokonaniu jego oceny przez Radę (a przed przesłaniem wniosku </w:t>
      </w:r>
      <w:r w:rsidR="00570A31" w:rsidRPr="00E87D17">
        <w:rPr>
          <w:rFonts w:ascii="Arial" w:eastAsia="Arial" w:hAnsi="Arial" w:cs="Arial"/>
          <w:sz w:val="22"/>
          <w:szCs w:val="22"/>
        </w:rPr>
        <w:t xml:space="preserve">o dofinansowanie </w:t>
      </w:r>
      <w:r w:rsidRPr="00E87D17">
        <w:rPr>
          <w:rFonts w:ascii="Arial" w:eastAsia="Arial" w:hAnsi="Arial" w:cs="Arial"/>
          <w:sz w:val="22"/>
          <w:szCs w:val="22"/>
        </w:rPr>
        <w:t>do</w:t>
      </w:r>
      <w:r w:rsidR="00570A31" w:rsidRPr="00E87D17">
        <w:rPr>
          <w:rFonts w:ascii="Arial" w:eastAsia="Arial" w:hAnsi="Arial" w:cs="Arial"/>
          <w:sz w:val="22"/>
          <w:szCs w:val="22"/>
        </w:rPr>
        <w:t xml:space="preserve"> </w:t>
      </w:r>
      <w:r w:rsidRPr="00E87D17">
        <w:rPr>
          <w:rFonts w:ascii="Arial" w:eastAsia="Arial" w:hAnsi="Arial" w:cs="Arial"/>
          <w:sz w:val="22"/>
          <w:szCs w:val="22"/>
        </w:rPr>
        <w:t xml:space="preserve">ARiMR) podjęte przez Radę uchwały dotyczące tego wniosku nie wywołują mocy prawnej, a </w:t>
      </w:r>
      <w:r w:rsidR="00213773" w:rsidRPr="00E87D17">
        <w:rPr>
          <w:rFonts w:ascii="Arial" w:eastAsia="Arial" w:hAnsi="Arial" w:cs="Arial"/>
          <w:sz w:val="22"/>
          <w:szCs w:val="22"/>
        </w:rPr>
        <w:t xml:space="preserve">lista wniosków o dofinansowanie złożonych w naborze, które są zgodne z LSR (jeżeli została sporządzona przed wycofaniem wniosku i wycofany wniosek się na niej znajduje) </w:t>
      </w:r>
      <w:r w:rsidRPr="00E87D17">
        <w:rPr>
          <w:rFonts w:ascii="Arial" w:eastAsia="Arial" w:hAnsi="Arial" w:cs="Arial"/>
          <w:sz w:val="22"/>
          <w:szCs w:val="22"/>
        </w:rPr>
        <w:t>podlega modyfikacji uwzględniającej wycofan</w:t>
      </w:r>
      <w:r w:rsidR="00462DE0" w:rsidRPr="00E87D17">
        <w:rPr>
          <w:rFonts w:ascii="Arial" w:eastAsia="Arial" w:hAnsi="Arial" w:cs="Arial"/>
          <w:sz w:val="22"/>
          <w:szCs w:val="22"/>
        </w:rPr>
        <w:t>ie</w:t>
      </w:r>
      <w:r w:rsidRPr="00E87D17">
        <w:rPr>
          <w:rFonts w:ascii="Arial" w:eastAsia="Arial" w:hAnsi="Arial" w:cs="Arial"/>
          <w:sz w:val="22"/>
          <w:szCs w:val="22"/>
        </w:rPr>
        <w:t xml:space="preserve"> wniosku</w:t>
      </w:r>
      <w:r w:rsidR="00462DE0" w:rsidRPr="00E87D17">
        <w:rPr>
          <w:rFonts w:ascii="Arial" w:eastAsia="Arial" w:hAnsi="Arial" w:cs="Arial"/>
          <w:sz w:val="22"/>
          <w:szCs w:val="22"/>
        </w:rPr>
        <w:t xml:space="preserve"> o dofinansowanie z</w:t>
      </w:r>
      <w:r w:rsidR="00E87D17" w:rsidRPr="00E87D17">
        <w:rPr>
          <w:rFonts w:ascii="Arial" w:eastAsia="Arial" w:hAnsi="Arial" w:cs="Arial"/>
          <w:sz w:val="22"/>
          <w:szCs w:val="22"/>
        </w:rPr>
        <w:t xml:space="preserve"> </w:t>
      </w:r>
      <w:r w:rsidR="00462DE0" w:rsidRPr="00E87D17">
        <w:rPr>
          <w:rFonts w:ascii="Arial" w:eastAsia="Arial" w:hAnsi="Arial" w:cs="Arial"/>
          <w:sz w:val="22"/>
          <w:szCs w:val="22"/>
        </w:rPr>
        <w:t>naboru</w:t>
      </w:r>
      <w:r w:rsidRPr="00E87D17">
        <w:rPr>
          <w:rFonts w:ascii="Arial" w:eastAsia="Arial" w:hAnsi="Arial" w:cs="Arial"/>
          <w:sz w:val="22"/>
          <w:szCs w:val="22"/>
        </w:rPr>
        <w:t>.</w:t>
      </w:r>
    </w:p>
    <w:p w14:paraId="78B19916" w14:textId="4E1016AF" w:rsidR="006052C9" w:rsidRPr="00E87D17" w:rsidRDefault="006052C9" w:rsidP="00E87D17">
      <w:pPr>
        <w:pStyle w:val="Akapitzlist"/>
        <w:numPr>
          <w:ilvl w:val="3"/>
          <w:numId w:val="1"/>
        </w:numPr>
        <w:spacing w:after="120" w:line="276" w:lineRule="auto"/>
        <w:ind w:left="425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E87D17">
        <w:rPr>
          <w:rFonts w:ascii="Arial" w:eastAsia="Arial" w:hAnsi="Arial" w:cs="Arial"/>
          <w:sz w:val="22"/>
          <w:szCs w:val="22"/>
        </w:rPr>
        <w:t xml:space="preserve">O skutecznym wycofaniu wniosku </w:t>
      </w:r>
      <w:r w:rsidR="00462DE0" w:rsidRPr="00E87D17">
        <w:rPr>
          <w:rFonts w:ascii="Arial" w:eastAsia="Arial" w:hAnsi="Arial" w:cs="Arial"/>
          <w:sz w:val="22"/>
          <w:szCs w:val="22"/>
        </w:rPr>
        <w:t xml:space="preserve">o dofinansowanie </w:t>
      </w:r>
      <w:r w:rsidRPr="00E87D17">
        <w:rPr>
          <w:rFonts w:ascii="Arial" w:eastAsia="Arial" w:hAnsi="Arial" w:cs="Arial"/>
          <w:sz w:val="22"/>
          <w:szCs w:val="22"/>
        </w:rPr>
        <w:t>RLGD informuje wnioskodawcę za</w:t>
      </w:r>
      <w:r w:rsidR="00462DE0" w:rsidRPr="00E87D17">
        <w:rPr>
          <w:rFonts w:ascii="Arial" w:eastAsia="Arial" w:hAnsi="Arial" w:cs="Arial"/>
          <w:sz w:val="22"/>
          <w:szCs w:val="22"/>
        </w:rPr>
        <w:t> </w:t>
      </w:r>
      <w:r w:rsidRPr="00E87D17">
        <w:rPr>
          <w:rFonts w:ascii="Arial" w:eastAsia="Arial" w:hAnsi="Arial" w:cs="Arial"/>
          <w:sz w:val="22"/>
          <w:szCs w:val="22"/>
        </w:rPr>
        <w:t>pomocą CST2021, a jeżeli jest to niemożliwe – przesyłając stosowną informację na</w:t>
      </w:r>
      <w:r w:rsidR="00A82E3F" w:rsidRPr="00E87D17">
        <w:rPr>
          <w:rFonts w:ascii="Arial" w:eastAsia="Arial" w:hAnsi="Arial" w:cs="Arial"/>
          <w:sz w:val="22"/>
          <w:szCs w:val="22"/>
        </w:rPr>
        <w:t> </w:t>
      </w:r>
      <w:r w:rsidRPr="00E87D17">
        <w:rPr>
          <w:rFonts w:ascii="Arial" w:eastAsia="Arial" w:hAnsi="Arial" w:cs="Arial"/>
          <w:sz w:val="22"/>
          <w:szCs w:val="22"/>
        </w:rPr>
        <w:t>adres poczty elektronicznej wnioskodawcy, a jeżeli jego brak – pocztą tradycyjną, na</w:t>
      </w:r>
      <w:r w:rsidR="00A82E3F" w:rsidRPr="00E87D17">
        <w:rPr>
          <w:rFonts w:ascii="Arial" w:eastAsia="Arial" w:hAnsi="Arial" w:cs="Arial"/>
          <w:sz w:val="22"/>
          <w:szCs w:val="22"/>
        </w:rPr>
        <w:t> </w:t>
      </w:r>
      <w:r w:rsidRPr="00E87D17">
        <w:rPr>
          <w:rFonts w:ascii="Arial" w:eastAsia="Arial" w:hAnsi="Arial" w:cs="Arial"/>
          <w:sz w:val="22"/>
          <w:szCs w:val="22"/>
        </w:rPr>
        <w:t>adres podany we wniosku</w:t>
      </w:r>
      <w:r w:rsidR="00570A31" w:rsidRPr="00E87D17">
        <w:rPr>
          <w:rFonts w:ascii="Arial" w:eastAsia="Arial" w:hAnsi="Arial" w:cs="Arial"/>
          <w:sz w:val="22"/>
          <w:szCs w:val="22"/>
        </w:rPr>
        <w:t xml:space="preserve"> o dofinansowanie</w:t>
      </w:r>
      <w:r w:rsidRPr="00E87D17">
        <w:rPr>
          <w:rFonts w:ascii="Arial" w:eastAsia="Arial" w:hAnsi="Arial" w:cs="Arial"/>
          <w:sz w:val="22"/>
          <w:szCs w:val="22"/>
        </w:rPr>
        <w:t>.</w:t>
      </w:r>
    </w:p>
    <w:p w14:paraId="0000005A" w14:textId="15AB4CB5" w:rsidR="00462DE0" w:rsidRPr="00E87D17" w:rsidRDefault="00462DE0" w:rsidP="00E87D17">
      <w:pPr>
        <w:spacing w:after="120" w:line="276" w:lineRule="auto"/>
        <w:rPr>
          <w:rFonts w:ascii="Arial" w:eastAsia="Arial" w:hAnsi="Arial" w:cs="Arial"/>
          <w:color w:val="000000"/>
          <w:sz w:val="22"/>
          <w:szCs w:val="22"/>
        </w:rPr>
      </w:pPr>
      <w:r w:rsidRPr="00E87D17">
        <w:rPr>
          <w:rFonts w:ascii="Arial" w:eastAsia="Arial" w:hAnsi="Arial" w:cs="Arial"/>
          <w:color w:val="000000"/>
          <w:sz w:val="22"/>
          <w:szCs w:val="22"/>
        </w:rPr>
        <w:br w:type="page"/>
      </w:r>
    </w:p>
    <w:p w14:paraId="67AA72D3" w14:textId="3DF5AE38" w:rsidR="00104045" w:rsidRPr="009F18F7" w:rsidRDefault="00462DE0" w:rsidP="009F18F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center"/>
        <w:rPr>
          <w:rFonts w:ascii="Arial" w:eastAsia="Arial" w:hAnsi="Arial" w:cs="Arial"/>
          <w:b/>
          <w:bCs/>
          <w:color w:val="000000"/>
          <w:sz w:val="22"/>
          <w:szCs w:val="22"/>
        </w:rPr>
      </w:pPr>
      <w:r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lastRenderedPageBreak/>
        <w:t>Rozdział V</w:t>
      </w:r>
    </w:p>
    <w:p w14:paraId="687E7291" w14:textId="2FA1C04D" w:rsidR="00462DE0" w:rsidRPr="009F18F7" w:rsidRDefault="00462DE0" w:rsidP="009F18F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center"/>
        <w:rPr>
          <w:rFonts w:ascii="Arial" w:eastAsia="Arial" w:hAnsi="Arial" w:cs="Arial"/>
          <w:b/>
          <w:bCs/>
          <w:color w:val="000000"/>
          <w:sz w:val="22"/>
          <w:szCs w:val="22"/>
        </w:rPr>
      </w:pPr>
      <w:r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Wstępna </w:t>
      </w:r>
      <w:r w:rsidR="002E03D5"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>weryfikacja</w:t>
      </w:r>
      <w:r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 wniosków</w:t>
      </w:r>
      <w:r w:rsidR="00570A31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 o dofinansowanie</w:t>
      </w:r>
    </w:p>
    <w:p w14:paraId="0000005C" w14:textId="77777777" w:rsidR="00104045" w:rsidRPr="009F18F7" w:rsidRDefault="00104045" w:rsidP="009F18F7">
      <w:pPr>
        <w:spacing w:after="120" w:line="276" w:lineRule="auto"/>
        <w:jc w:val="both"/>
        <w:rPr>
          <w:rFonts w:ascii="Arial" w:eastAsia="Arial" w:hAnsi="Arial" w:cs="Arial"/>
          <w:b/>
          <w:sz w:val="22"/>
          <w:szCs w:val="22"/>
        </w:rPr>
      </w:pPr>
    </w:p>
    <w:p w14:paraId="0000005E" w14:textId="798F5CFF" w:rsidR="00104045" w:rsidRPr="009F18F7" w:rsidRDefault="00046E89" w:rsidP="009F18F7">
      <w:pPr>
        <w:numPr>
          <w:ilvl w:val="0"/>
          <w:numId w:val="93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color w:val="0D0D0D"/>
          <w:sz w:val="22"/>
          <w:szCs w:val="22"/>
        </w:rPr>
        <w:t>Niezwłocznie po złożeniu wniosku</w:t>
      </w:r>
      <w:r w:rsidR="008458FF" w:rsidRPr="009F18F7">
        <w:rPr>
          <w:rFonts w:ascii="Arial" w:eastAsia="Arial" w:hAnsi="Arial" w:cs="Arial"/>
          <w:color w:val="0D0D0D"/>
          <w:sz w:val="22"/>
          <w:szCs w:val="22"/>
        </w:rPr>
        <w:t xml:space="preserve"> o dofinansowanie</w:t>
      </w:r>
      <w:r w:rsidRPr="009F18F7">
        <w:rPr>
          <w:rFonts w:ascii="Arial" w:eastAsia="Arial" w:hAnsi="Arial" w:cs="Arial"/>
          <w:color w:val="0D0D0D"/>
          <w:sz w:val="22"/>
          <w:szCs w:val="22"/>
        </w:rPr>
        <w:t xml:space="preserve"> w naborze</w:t>
      </w:r>
      <w:r w:rsidR="002E03D5" w:rsidRPr="009F18F7">
        <w:rPr>
          <w:rFonts w:ascii="Arial" w:eastAsia="Arial" w:hAnsi="Arial" w:cs="Arial"/>
          <w:color w:val="0D0D0D"/>
          <w:sz w:val="22"/>
          <w:szCs w:val="22"/>
        </w:rPr>
        <w:t xml:space="preserve"> wniosków</w:t>
      </w:r>
      <w:r w:rsidRPr="009F18F7">
        <w:rPr>
          <w:rFonts w:ascii="Arial" w:eastAsia="Arial" w:hAnsi="Arial" w:cs="Arial"/>
          <w:color w:val="0D0D0D"/>
          <w:sz w:val="22"/>
          <w:szCs w:val="22"/>
        </w:rPr>
        <w:t xml:space="preserve">, Biuro udostępnia ten wniosek </w:t>
      </w:r>
      <w:r w:rsidR="002E03D5" w:rsidRPr="009F18F7">
        <w:rPr>
          <w:rFonts w:ascii="Arial" w:eastAsia="Arial" w:hAnsi="Arial" w:cs="Arial"/>
          <w:color w:val="0D0D0D"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color w:val="0D0D0D"/>
          <w:sz w:val="22"/>
          <w:szCs w:val="22"/>
        </w:rPr>
        <w:t>członkom Rady.</w:t>
      </w:r>
    </w:p>
    <w:p w14:paraId="0000005F" w14:textId="221DB860" w:rsidR="00104045" w:rsidRPr="009F18F7" w:rsidRDefault="00046E89" w:rsidP="009F18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Udostępnienie może polegać 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 xml:space="preserve">w szczególności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na wydrukowaniu wniosku 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 xml:space="preserve">o dofinansowanie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i</w:t>
      </w:r>
      <w:r w:rsidR="00A82E3F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przekazaniu go członkom Rady </w:t>
      </w:r>
      <w:r w:rsidR="00A82E3F" w:rsidRPr="009F18F7">
        <w:rPr>
          <w:rFonts w:ascii="Arial" w:eastAsia="Arial" w:hAnsi="Arial" w:cs="Arial"/>
          <w:color w:val="000000"/>
          <w:sz w:val="22"/>
          <w:szCs w:val="22"/>
        </w:rPr>
        <w:t xml:space="preserve">lub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na wprowadzeniu wniosku 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>o</w:t>
      </w:r>
      <w:r w:rsidR="00570A31">
        <w:rPr>
          <w:rFonts w:ascii="Arial" w:eastAsia="Arial" w:hAnsi="Arial" w:cs="Arial"/>
          <w:color w:val="000000"/>
          <w:sz w:val="22"/>
          <w:szCs w:val="22"/>
        </w:rPr>
        <w:t> 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 xml:space="preserve">dofinansowanie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do systemu informatycznego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 xml:space="preserve"> administrowanego przez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RLGD (np.</w:t>
      </w:r>
      <w:r w:rsidR="00B8434A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do</w:t>
      </w:r>
      <w:r w:rsidR="003A368F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wykorzystywanego przez RLGD programu komputerowego służącego do</w:t>
      </w:r>
      <w:r w:rsidR="00B8434A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oceny wniosków).</w:t>
      </w:r>
    </w:p>
    <w:p w14:paraId="00000060" w14:textId="74E5081F" w:rsidR="00104045" w:rsidRPr="009F18F7" w:rsidRDefault="00046E89" w:rsidP="009F18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Dostęp do złożonego wniosku </w:t>
      </w:r>
      <w:r w:rsidR="008458FF" w:rsidRPr="009F18F7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wraz załącznikami </w:t>
      </w:r>
      <w:r w:rsidR="00263CE4" w:rsidRPr="009F18F7">
        <w:rPr>
          <w:rFonts w:ascii="Arial" w:eastAsia="Arial" w:hAnsi="Arial" w:cs="Arial"/>
          <w:color w:val="000000"/>
          <w:sz w:val="22"/>
          <w:szCs w:val="22"/>
        </w:rPr>
        <w:t xml:space="preserve">jest przyznawany pracownikom lub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członko</w:t>
      </w:r>
      <w:r w:rsidR="00263CE4" w:rsidRPr="009F18F7">
        <w:rPr>
          <w:rFonts w:ascii="Arial" w:eastAsia="Arial" w:hAnsi="Arial" w:cs="Arial"/>
          <w:color w:val="000000"/>
          <w:sz w:val="22"/>
          <w:szCs w:val="22"/>
        </w:rPr>
        <w:t>m organów RLGD zgodnie z odrębnymi regulacjami RLGD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61" w14:textId="0CBEEECC" w:rsidR="00104045" w:rsidRPr="009F18F7" w:rsidRDefault="00046E89" w:rsidP="009F18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O</w:t>
      </w:r>
      <w:r w:rsidR="00A31065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nadawaniu uprawnień do programu </w:t>
      </w:r>
      <w:r w:rsidRPr="009F18F7">
        <w:rPr>
          <w:rFonts w:ascii="Arial" w:eastAsia="Arial" w:hAnsi="Arial" w:cs="Arial"/>
          <w:color w:val="0D0D0D"/>
          <w:sz w:val="22"/>
          <w:szCs w:val="22"/>
        </w:rPr>
        <w:t>komputerowego wykorzystywanego do oceny wniosków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d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 xml:space="preserve">ecyduje </w:t>
      </w:r>
      <w:r w:rsidR="00A82E3F" w:rsidRPr="009F18F7">
        <w:rPr>
          <w:rFonts w:ascii="Arial" w:eastAsia="Arial" w:hAnsi="Arial" w:cs="Arial"/>
          <w:color w:val="000000"/>
          <w:sz w:val="22"/>
          <w:szCs w:val="22"/>
        </w:rPr>
        <w:t>Zarząd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62" w14:textId="04968DF6" w:rsidR="00104045" w:rsidRPr="009F18F7" w:rsidRDefault="00046E89" w:rsidP="009F18F7">
      <w:pPr>
        <w:numPr>
          <w:ilvl w:val="0"/>
          <w:numId w:val="93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Złożony w ramach naboru wniosek </w:t>
      </w:r>
      <w:r w:rsidR="008458FF" w:rsidRPr="009F18F7">
        <w:rPr>
          <w:rFonts w:ascii="Arial" w:eastAsia="Arial" w:hAnsi="Arial" w:cs="Arial"/>
          <w:sz w:val="22"/>
          <w:szCs w:val="22"/>
        </w:rPr>
        <w:t xml:space="preserve">o dofinansowanie </w:t>
      </w:r>
      <w:r w:rsidRPr="009F18F7">
        <w:rPr>
          <w:rFonts w:ascii="Arial" w:eastAsia="Arial" w:hAnsi="Arial" w:cs="Arial"/>
          <w:sz w:val="22"/>
          <w:szCs w:val="22"/>
        </w:rPr>
        <w:t>podlega – niezwłocznie po jego złożeniu</w:t>
      </w:r>
      <w:r w:rsidR="008458FF" w:rsidRPr="009F18F7">
        <w:rPr>
          <w:rFonts w:ascii="Arial" w:eastAsia="Arial" w:hAnsi="Arial" w:cs="Arial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sz w:val="22"/>
          <w:szCs w:val="22"/>
        </w:rPr>
        <w:t xml:space="preserve">– </w:t>
      </w:r>
      <w:r w:rsidR="008458FF" w:rsidRPr="009F18F7">
        <w:rPr>
          <w:rFonts w:ascii="Arial" w:eastAsia="Arial" w:hAnsi="Arial" w:cs="Arial"/>
          <w:sz w:val="22"/>
          <w:szCs w:val="22"/>
        </w:rPr>
        <w:t xml:space="preserve">wstępnej </w:t>
      </w:r>
      <w:r w:rsidRPr="009F18F7">
        <w:rPr>
          <w:rFonts w:ascii="Arial" w:eastAsia="Arial" w:hAnsi="Arial" w:cs="Arial"/>
          <w:sz w:val="22"/>
          <w:szCs w:val="22"/>
        </w:rPr>
        <w:t>weryfikacji, która ma służyć ustaleniu, czy wnioskodawca nie powinien zostać wezwany do złożenia wyjaśnień lub dokumentów</w:t>
      </w:r>
      <w:r w:rsidR="00A82E3F" w:rsidRPr="009F18F7">
        <w:rPr>
          <w:rFonts w:ascii="Arial" w:eastAsia="Arial" w:hAnsi="Arial" w:cs="Arial"/>
          <w:sz w:val="22"/>
          <w:szCs w:val="22"/>
        </w:rPr>
        <w:t xml:space="preserve"> </w:t>
      </w:r>
      <w:r w:rsidR="00A82E3F" w:rsidRPr="009F18F7">
        <w:rPr>
          <w:rFonts w:ascii="Arial" w:eastAsia="Arial" w:hAnsi="Arial" w:cs="Arial"/>
          <w:color w:val="000000"/>
          <w:sz w:val="22"/>
          <w:szCs w:val="22"/>
        </w:rPr>
        <w:t>w trybie art. 16 ust. 5 ustawy EFMRA</w:t>
      </w:r>
      <w:r w:rsidRPr="009F18F7">
        <w:rPr>
          <w:rFonts w:ascii="Arial" w:eastAsia="Arial" w:hAnsi="Arial" w:cs="Arial"/>
          <w:sz w:val="22"/>
          <w:szCs w:val="22"/>
        </w:rPr>
        <w:t>.</w:t>
      </w:r>
    </w:p>
    <w:p w14:paraId="00000063" w14:textId="2EA9AC36" w:rsidR="00104045" w:rsidRPr="009F18F7" w:rsidRDefault="008458FF" w:rsidP="009F18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9356"/>
        </w:tabs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Wstępna weryfikacja polega na zbadaniu:</w:t>
      </w:r>
    </w:p>
    <w:p w14:paraId="00000064" w14:textId="264F1630" w:rsidR="00104045" w:rsidRPr="009F18F7" w:rsidRDefault="00046E89" w:rsidP="009F18F7">
      <w:pPr>
        <w:numPr>
          <w:ilvl w:val="1"/>
          <w:numId w:val="9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kompletności każdego wniosku</w:t>
      </w:r>
      <w:r w:rsidR="00570A31">
        <w:rPr>
          <w:rFonts w:ascii="Arial" w:eastAsia="Arial" w:hAnsi="Arial" w:cs="Arial"/>
          <w:color w:val="000000"/>
          <w:sz w:val="22"/>
          <w:szCs w:val="22"/>
        </w:rPr>
        <w:t xml:space="preserve"> o dofinansowanie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, tj.</w:t>
      </w:r>
      <w:r w:rsidR="008A14C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sprawdzeniu czy zawiera on wszystkie wymagane załączniki oraz czy został wypełniony we wszystkich wymaganych polach;</w:t>
      </w:r>
    </w:p>
    <w:p w14:paraId="40F503D0" w14:textId="6E0BEE6E" w:rsidR="00D35ABE" w:rsidRPr="009F18F7" w:rsidRDefault="00046E89" w:rsidP="009F18F7">
      <w:pPr>
        <w:numPr>
          <w:ilvl w:val="1"/>
          <w:numId w:val="9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czy przedłożone dokumenty nie budzą wątpliwości co do zgodności z LSR, w</w:t>
      </w:r>
      <w:r w:rsidR="00A31065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tym z FER</w:t>
      </w:r>
      <w:r w:rsidR="008A14C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i z przepisami wydanymi na podstawie art. 26 ust. 1 i 3 ustawy </w:t>
      </w:r>
      <w:r w:rsidR="00E96E38" w:rsidRPr="009F18F7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, a</w:t>
      </w:r>
      <w:r w:rsidR="00A82E3F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także co do kwoty pomocy, która powinna zostać ustalona.</w:t>
      </w:r>
    </w:p>
    <w:p w14:paraId="295318C9" w14:textId="3BFFF720" w:rsidR="00D35ABE" w:rsidRPr="009F18F7" w:rsidRDefault="00D35ABE" w:rsidP="009F18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9356"/>
        </w:tabs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Wstępna weryfikacja przeprowadzana jest poprzez </w:t>
      </w:r>
      <w:r w:rsidR="008458FF" w:rsidRPr="009F18F7">
        <w:rPr>
          <w:rFonts w:ascii="Arial" w:eastAsia="Arial" w:hAnsi="Arial" w:cs="Arial"/>
          <w:color w:val="000000"/>
          <w:sz w:val="22"/>
          <w:szCs w:val="22"/>
        </w:rPr>
        <w:t>wypełni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enie</w:t>
      </w:r>
      <w:r w:rsidR="008458FF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przez Biuro karty weryfikacji stanowiącej</w:t>
      </w:r>
      <w:r w:rsidR="008458FF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>załącznik nr</w:t>
      </w:r>
      <w:r w:rsidR="00C703CB"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 </w:t>
      </w:r>
      <w:r w:rsidR="001B07E2"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>2</w:t>
      </w:r>
      <w:r w:rsidRPr="009F18F7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 do Procedur</w:t>
      </w:r>
      <w:r w:rsidR="00E3467C">
        <w:rPr>
          <w:rFonts w:ascii="Arial" w:eastAsia="Arial" w:hAnsi="Arial" w:cs="Arial"/>
          <w:b/>
          <w:bCs/>
          <w:color w:val="000000"/>
          <w:sz w:val="22"/>
          <w:szCs w:val="22"/>
        </w:rPr>
        <w:t>y</w:t>
      </w:r>
      <w:r w:rsidR="002E03D5" w:rsidRPr="009F18F7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53E6DB96" w14:textId="1074CF02" w:rsidR="00D35ABE" w:rsidRPr="009F18F7" w:rsidRDefault="00D35ABE" w:rsidP="009F18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9356"/>
        </w:tabs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9F18F7">
        <w:rPr>
          <w:rFonts w:ascii="Arial" w:eastAsia="Arial" w:hAnsi="Arial" w:cs="Arial"/>
          <w:color w:val="000000"/>
          <w:sz w:val="22"/>
          <w:szCs w:val="22"/>
        </w:rPr>
        <w:t>Pracownicy Biura zaangażowani we wstępną weryfikację, przed przystąpieniem do</w:t>
      </w:r>
      <w:r w:rsidR="00C703CB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niej wypełniają deklarację bezstronności, której wzór stanowi </w:t>
      </w:r>
      <w:r w:rsidRPr="009F18F7">
        <w:rPr>
          <w:rFonts w:ascii="Arial" w:eastAsia="Arial" w:hAnsi="Arial" w:cs="Arial"/>
          <w:b/>
          <w:color w:val="000000"/>
          <w:sz w:val="22"/>
          <w:szCs w:val="22"/>
        </w:rPr>
        <w:t>załącznik nr 3 do Procedury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. Wypełnione deklaracje przechowywane są wraz z dokumentacją dotyczącą naboru. Jeżeli w stosunku do pracownika Biura zachodzą okoliczności, które zgodnie z deklaracją są przesłanką do uznania, że między pracownikiem Biura a konkretnym wnioskodawcą zachodzi konflikt interesów, taki pracownik Biura powinien wyłączyć się z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 xml:space="preserve">e wstępnej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weryfikacji tego wniosku</w:t>
      </w:r>
      <w:r w:rsidR="00570A31">
        <w:rPr>
          <w:rFonts w:ascii="Arial" w:eastAsia="Arial" w:hAnsi="Arial" w:cs="Arial"/>
          <w:color w:val="000000"/>
          <w:sz w:val="22"/>
          <w:szCs w:val="22"/>
        </w:rPr>
        <w:t xml:space="preserve"> o dofinansowanie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>oraz z</w:t>
      </w:r>
      <w:r w:rsidR="00570A31">
        <w:rPr>
          <w:rFonts w:ascii="Arial" w:eastAsia="Arial" w:hAnsi="Arial" w:cs="Arial"/>
          <w:color w:val="000000"/>
          <w:sz w:val="22"/>
          <w:szCs w:val="22"/>
        </w:rPr>
        <w:t> 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>wszelkich dalszych czynności dokonywanych przez RLGD wobec tego wniosku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. W</w:t>
      </w:r>
      <w:r w:rsidR="00570A31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przypadku wyłączenia pracownika Biura, jego zadanie realizuje inny pracownik, wobec którego nie zachodzi konflikt interesów, a jeżeli brak takiego pracownika – członek Zarządu lub Rady, wobec którego nie zachodzi konflikt interesów.</w:t>
      </w:r>
    </w:p>
    <w:p w14:paraId="0815BFA1" w14:textId="24CA24B8" w:rsidR="002E03D5" w:rsidRPr="009F18F7" w:rsidRDefault="00046E89" w:rsidP="009F18F7">
      <w:pPr>
        <w:numPr>
          <w:ilvl w:val="0"/>
          <w:numId w:val="93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lastRenderedPageBreak/>
        <w:t>Biuro</w:t>
      </w:r>
      <w:r w:rsidR="002E03D5" w:rsidRPr="009F18F7">
        <w:rPr>
          <w:rFonts w:ascii="Arial" w:eastAsia="Arial" w:hAnsi="Arial" w:cs="Arial"/>
          <w:sz w:val="22"/>
          <w:szCs w:val="22"/>
        </w:rPr>
        <w:t xml:space="preserve"> przekazuje Przewodniczącemu Rady wypełnioną kartę weryfikacji, o której mowa w</w:t>
      </w:r>
      <w:r w:rsidR="00D7623C" w:rsidRPr="009F18F7">
        <w:rPr>
          <w:rFonts w:ascii="Arial" w:eastAsia="Arial" w:hAnsi="Arial" w:cs="Arial"/>
          <w:sz w:val="22"/>
          <w:szCs w:val="22"/>
        </w:rPr>
        <w:t> </w:t>
      </w:r>
      <w:r w:rsidR="002E03D5" w:rsidRPr="009F18F7">
        <w:rPr>
          <w:rFonts w:ascii="Arial" w:eastAsia="Arial" w:hAnsi="Arial" w:cs="Arial"/>
          <w:b/>
          <w:bCs/>
          <w:sz w:val="22"/>
          <w:szCs w:val="22"/>
        </w:rPr>
        <w:t xml:space="preserve">pkt </w:t>
      </w:r>
      <w:r w:rsidR="00C703CB" w:rsidRPr="009F18F7">
        <w:rPr>
          <w:rFonts w:ascii="Arial" w:eastAsia="Arial" w:hAnsi="Arial" w:cs="Arial"/>
          <w:b/>
          <w:bCs/>
          <w:sz w:val="22"/>
          <w:szCs w:val="22"/>
        </w:rPr>
        <w:t>2</w:t>
      </w:r>
      <w:r w:rsidR="002E03D5" w:rsidRPr="009F18F7">
        <w:rPr>
          <w:rFonts w:ascii="Arial" w:eastAsia="Arial" w:hAnsi="Arial" w:cs="Arial"/>
          <w:b/>
          <w:bCs/>
          <w:sz w:val="22"/>
          <w:szCs w:val="22"/>
        </w:rPr>
        <w:t xml:space="preserve"> tiret drugie</w:t>
      </w:r>
      <w:r w:rsidR="002E03D5" w:rsidRPr="009F18F7">
        <w:rPr>
          <w:rFonts w:ascii="Arial" w:eastAsia="Arial" w:hAnsi="Arial" w:cs="Arial"/>
          <w:sz w:val="22"/>
          <w:szCs w:val="22"/>
        </w:rPr>
        <w:t xml:space="preserve"> </w:t>
      </w:r>
      <w:r w:rsidR="002E03D5" w:rsidRPr="009F18F7">
        <w:rPr>
          <w:rFonts w:ascii="Arial" w:eastAsia="Arial" w:hAnsi="Arial" w:cs="Arial"/>
          <w:b/>
          <w:bCs/>
          <w:sz w:val="22"/>
          <w:szCs w:val="22"/>
        </w:rPr>
        <w:t>niniejszego Rozdziału</w:t>
      </w:r>
      <w:r w:rsidR="002E03D5" w:rsidRPr="009F18F7">
        <w:rPr>
          <w:rFonts w:ascii="Arial" w:eastAsia="Arial" w:hAnsi="Arial" w:cs="Arial"/>
          <w:sz w:val="22"/>
          <w:szCs w:val="22"/>
        </w:rPr>
        <w:t xml:space="preserve">, który </w:t>
      </w:r>
      <w:r w:rsidR="00E872E8">
        <w:rPr>
          <w:rFonts w:ascii="Arial" w:eastAsia="Arial" w:hAnsi="Arial" w:cs="Arial"/>
          <w:sz w:val="22"/>
          <w:szCs w:val="22"/>
        </w:rPr>
        <w:t>może s</w:t>
      </w:r>
      <w:r w:rsidR="002E03D5" w:rsidRPr="009F18F7">
        <w:rPr>
          <w:rFonts w:ascii="Arial" w:eastAsia="Arial" w:hAnsi="Arial" w:cs="Arial"/>
          <w:sz w:val="22"/>
          <w:szCs w:val="22"/>
        </w:rPr>
        <w:t>konsult</w:t>
      </w:r>
      <w:r w:rsidR="00E872E8">
        <w:rPr>
          <w:rFonts w:ascii="Arial" w:eastAsia="Arial" w:hAnsi="Arial" w:cs="Arial"/>
          <w:sz w:val="22"/>
          <w:szCs w:val="22"/>
        </w:rPr>
        <w:t>ować</w:t>
      </w:r>
      <w:r w:rsidR="002E03D5" w:rsidRPr="009F18F7">
        <w:rPr>
          <w:rFonts w:ascii="Arial" w:eastAsia="Arial" w:hAnsi="Arial" w:cs="Arial"/>
          <w:sz w:val="22"/>
          <w:szCs w:val="22"/>
        </w:rPr>
        <w:t xml:space="preserve"> jej treść drogą elektroniczną z</w:t>
      </w:r>
      <w:r w:rsidR="00E872E8">
        <w:rPr>
          <w:rFonts w:ascii="Arial" w:eastAsia="Arial" w:hAnsi="Arial" w:cs="Arial"/>
          <w:sz w:val="22"/>
          <w:szCs w:val="22"/>
        </w:rPr>
        <w:t xml:space="preserve"> </w:t>
      </w:r>
      <w:r w:rsidR="002E03D5" w:rsidRPr="009F18F7">
        <w:rPr>
          <w:rFonts w:ascii="Arial" w:eastAsia="Arial" w:hAnsi="Arial" w:cs="Arial"/>
          <w:sz w:val="22"/>
          <w:szCs w:val="22"/>
        </w:rPr>
        <w:t>pozostałymi członkami Rady.</w:t>
      </w:r>
    </w:p>
    <w:p w14:paraId="5BA14D63" w14:textId="711159A9" w:rsidR="00C703CB" w:rsidRPr="009F18F7" w:rsidRDefault="00C703CB" w:rsidP="009F18F7">
      <w:pPr>
        <w:pStyle w:val="Akapitzlist"/>
        <w:numPr>
          <w:ilvl w:val="0"/>
          <w:numId w:val="9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>Konsultacja karty weryfikacji odbywa się z uwzględnieniem treści wniosk</w:t>
      </w:r>
      <w:r w:rsidR="00E872E8">
        <w:rPr>
          <w:rFonts w:ascii="Arial" w:eastAsia="Arial" w:hAnsi="Arial" w:cs="Arial"/>
          <w:sz w:val="22"/>
          <w:szCs w:val="22"/>
        </w:rPr>
        <w:t>u</w:t>
      </w:r>
      <w:r w:rsidRPr="009F18F7">
        <w:rPr>
          <w:rFonts w:ascii="Arial" w:eastAsia="Arial" w:hAnsi="Arial" w:cs="Arial"/>
          <w:sz w:val="22"/>
          <w:szCs w:val="22"/>
        </w:rPr>
        <w:t xml:space="preserve"> o dofinansowanie złożon</w:t>
      </w:r>
      <w:r w:rsidR="00E872E8">
        <w:rPr>
          <w:rFonts w:ascii="Arial" w:eastAsia="Arial" w:hAnsi="Arial" w:cs="Arial"/>
          <w:sz w:val="22"/>
          <w:szCs w:val="22"/>
        </w:rPr>
        <w:t>ego</w:t>
      </w:r>
      <w:r w:rsidRPr="009F18F7">
        <w:rPr>
          <w:rFonts w:ascii="Arial" w:eastAsia="Arial" w:hAnsi="Arial" w:cs="Arial"/>
          <w:sz w:val="22"/>
          <w:szCs w:val="22"/>
        </w:rPr>
        <w:t xml:space="preserve"> w naborze wniosków, do któr</w:t>
      </w:r>
      <w:r w:rsidR="00E872E8">
        <w:rPr>
          <w:rFonts w:ascii="Arial" w:eastAsia="Arial" w:hAnsi="Arial" w:cs="Arial"/>
          <w:sz w:val="22"/>
          <w:szCs w:val="22"/>
        </w:rPr>
        <w:t>ego</w:t>
      </w:r>
      <w:r w:rsidRPr="009F18F7">
        <w:rPr>
          <w:rFonts w:ascii="Arial" w:eastAsia="Arial" w:hAnsi="Arial" w:cs="Arial"/>
          <w:sz w:val="22"/>
          <w:szCs w:val="22"/>
        </w:rPr>
        <w:t xml:space="preserve"> członkowie Rady mają dostęp zgodnie z </w:t>
      </w:r>
      <w:r w:rsidRPr="009F18F7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Pr="009F18F7">
        <w:rPr>
          <w:rFonts w:ascii="Arial" w:eastAsia="Arial" w:hAnsi="Arial" w:cs="Arial"/>
          <w:sz w:val="22"/>
          <w:szCs w:val="22"/>
        </w:rPr>
        <w:t>.</w:t>
      </w:r>
    </w:p>
    <w:p w14:paraId="5769F9E3" w14:textId="5AA34C27" w:rsidR="002E03D5" w:rsidRPr="009F18F7" w:rsidRDefault="00E872E8" w:rsidP="009F18F7">
      <w:pPr>
        <w:pStyle w:val="Akapitzlist"/>
        <w:numPr>
          <w:ilvl w:val="0"/>
          <w:numId w:val="9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Jeżeli </w:t>
      </w:r>
      <w:r w:rsidR="002E03D5" w:rsidRPr="009F18F7">
        <w:rPr>
          <w:rFonts w:ascii="Arial" w:eastAsia="Arial" w:hAnsi="Arial" w:cs="Arial"/>
          <w:sz w:val="22"/>
          <w:szCs w:val="22"/>
        </w:rPr>
        <w:t>Członkowie Rady</w:t>
      </w:r>
      <w:r>
        <w:rPr>
          <w:rFonts w:ascii="Arial" w:eastAsia="Arial" w:hAnsi="Arial" w:cs="Arial"/>
          <w:sz w:val="22"/>
          <w:szCs w:val="22"/>
        </w:rPr>
        <w:t xml:space="preserve"> zostaną o to poproszeni przez Przewodniczącego Rady,</w:t>
      </w:r>
      <w:r w:rsidR="002E03D5" w:rsidRPr="009F18F7">
        <w:rPr>
          <w:rFonts w:ascii="Arial" w:eastAsia="Arial" w:hAnsi="Arial" w:cs="Arial"/>
          <w:sz w:val="22"/>
          <w:szCs w:val="22"/>
        </w:rPr>
        <w:t xml:space="preserve"> mogą </w:t>
      </w:r>
      <w:r>
        <w:rPr>
          <w:rFonts w:ascii="Arial" w:eastAsia="Arial" w:hAnsi="Arial" w:cs="Arial"/>
          <w:sz w:val="22"/>
          <w:szCs w:val="22"/>
        </w:rPr>
        <w:t xml:space="preserve">mu </w:t>
      </w:r>
      <w:r w:rsidR="002E03D5" w:rsidRPr="009F18F7">
        <w:rPr>
          <w:rFonts w:ascii="Arial" w:eastAsia="Arial" w:hAnsi="Arial" w:cs="Arial"/>
          <w:sz w:val="22"/>
          <w:szCs w:val="22"/>
        </w:rPr>
        <w:t>przekazywać swoje uwagi dotyczące uzupełnienia lub zmiany karty weryfikacji przekazanej przez Biuro.</w:t>
      </w:r>
    </w:p>
    <w:p w14:paraId="646F93E8" w14:textId="37F82994" w:rsidR="00D7623C" w:rsidRPr="009F18F7" w:rsidRDefault="002E03D5" w:rsidP="009F18F7">
      <w:pPr>
        <w:pStyle w:val="Akapitzlist"/>
        <w:numPr>
          <w:ilvl w:val="0"/>
          <w:numId w:val="9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Przewodniczący </w:t>
      </w:r>
      <w:r w:rsidR="00D7623C" w:rsidRPr="009F18F7">
        <w:rPr>
          <w:rFonts w:ascii="Arial" w:eastAsia="Arial" w:hAnsi="Arial" w:cs="Arial"/>
          <w:sz w:val="22"/>
          <w:szCs w:val="22"/>
        </w:rPr>
        <w:t>Rady akceptuje w imieniu Rady treść karty weryfikacji bądź nanosi w jej treści zmiany, biorąc</w:t>
      </w:r>
      <w:r w:rsidR="00E872E8">
        <w:rPr>
          <w:rFonts w:ascii="Arial" w:eastAsia="Arial" w:hAnsi="Arial" w:cs="Arial"/>
          <w:sz w:val="22"/>
          <w:szCs w:val="22"/>
        </w:rPr>
        <w:t xml:space="preserve"> także</w:t>
      </w:r>
      <w:r w:rsidR="00D7623C" w:rsidRPr="009F18F7">
        <w:rPr>
          <w:rFonts w:ascii="Arial" w:eastAsia="Arial" w:hAnsi="Arial" w:cs="Arial"/>
          <w:sz w:val="22"/>
          <w:szCs w:val="22"/>
        </w:rPr>
        <w:t xml:space="preserve"> pod uwagę </w:t>
      </w:r>
      <w:r w:rsidR="00E872E8">
        <w:rPr>
          <w:rFonts w:ascii="Arial" w:eastAsia="Arial" w:hAnsi="Arial" w:cs="Arial"/>
          <w:sz w:val="22"/>
          <w:szCs w:val="22"/>
        </w:rPr>
        <w:t xml:space="preserve">ewentualne </w:t>
      </w:r>
      <w:r w:rsidR="00D7623C" w:rsidRPr="009F18F7">
        <w:rPr>
          <w:rFonts w:ascii="Arial" w:eastAsia="Arial" w:hAnsi="Arial" w:cs="Arial"/>
          <w:sz w:val="22"/>
          <w:szCs w:val="22"/>
        </w:rPr>
        <w:t>uwagi innych Członków Rady</w:t>
      </w:r>
      <w:r w:rsidRPr="009F18F7">
        <w:rPr>
          <w:rFonts w:ascii="Arial" w:eastAsia="Arial" w:hAnsi="Arial" w:cs="Arial"/>
          <w:sz w:val="22"/>
          <w:szCs w:val="22"/>
        </w:rPr>
        <w:t xml:space="preserve">. Jeżeli uwagi członków Rady są sprzeczne ze sobą lub z wynikami weryfikacji dokonywanej przez </w:t>
      </w:r>
      <w:r w:rsidR="00263CE4" w:rsidRPr="009F18F7">
        <w:rPr>
          <w:rFonts w:ascii="Arial" w:eastAsia="Arial" w:hAnsi="Arial" w:cs="Arial"/>
          <w:sz w:val="22"/>
          <w:szCs w:val="22"/>
        </w:rPr>
        <w:t>Biuro</w:t>
      </w:r>
      <w:r w:rsidRPr="009F18F7">
        <w:rPr>
          <w:rFonts w:ascii="Arial" w:eastAsia="Arial" w:hAnsi="Arial" w:cs="Arial"/>
          <w:sz w:val="22"/>
          <w:szCs w:val="22"/>
        </w:rPr>
        <w:t xml:space="preserve"> o uwzględnieniu tych uwag decyduje Przewodniczący Rady.</w:t>
      </w:r>
    </w:p>
    <w:p w14:paraId="0000006A" w14:textId="7940AE97" w:rsidR="00104045" w:rsidRPr="009F18F7" w:rsidRDefault="00046E89" w:rsidP="009F18F7">
      <w:pPr>
        <w:pStyle w:val="Akapitzlist"/>
        <w:numPr>
          <w:ilvl w:val="0"/>
          <w:numId w:val="9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t xml:space="preserve">W celu zapewnienia braku konfliktu interesów </w:t>
      </w:r>
      <w:r w:rsidR="00D7623C" w:rsidRPr="009F18F7">
        <w:rPr>
          <w:rFonts w:ascii="Arial" w:eastAsia="Arial" w:hAnsi="Arial" w:cs="Arial"/>
          <w:sz w:val="22"/>
          <w:szCs w:val="22"/>
        </w:rPr>
        <w:t>Przewodniczący Rady</w:t>
      </w:r>
      <w:r w:rsidR="00E872E8">
        <w:rPr>
          <w:rFonts w:ascii="Arial" w:eastAsia="Arial" w:hAnsi="Arial" w:cs="Arial"/>
          <w:sz w:val="22"/>
          <w:szCs w:val="22"/>
        </w:rPr>
        <w:t>, a także</w:t>
      </w:r>
      <w:r w:rsidR="00D7623C" w:rsidRPr="009F18F7">
        <w:rPr>
          <w:rFonts w:ascii="Arial" w:eastAsia="Arial" w:hAnsi="Arial" w:cs="Arial"/>
          <w:sz w:val="22"/>
          <w:szCs w:val="22"/>
        </w:rPr>
        <w:t xml:space="preserve"> inni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Członkowie Rady przekazując do Biura </w:t>
      </w:r>
      <w:r w:rsidR="00E872E8">
        <w:rPr>
          <w:rFonts w:ascii="Arial" w:eastAsia="Arial" w:hAnsi="Arial" w:cs="Arial"/>
          <w:color w:val="000000"/>
          <w:sz w:val="22"/>
          <w:szCs w:val="22"/>
        </w:rPr>
        <w:t xml:space="preserve">ewentualne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uwagi, o</w:t>
      </w:r>
      <w:r w:rsidR="00570A31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którym mowa w</w:t>
      </w:r>
      <w:r w:rsidR="00E872E8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poprzednim tiret, wraz z uwagami powinni przesłać wypełnioną deklarację bezstronności, której wzór stanowi </w:t>
      </w:r>
      <w:r w:rsidRPr="009F18F7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6E000A" w:rsidRPr="009F18F7">
        <w:rPr>
          <w:rFonts w:ascii="Arial" w:eastAsia="Arial" w:hAnsi="Arial" w:cs="Arial"/>
          <w:b/>
          <w:color w:val="000000"/>
          <w:sz w:val="22"/>
          <w:szCs w:val="22"/>
        </w:rPr>
        <w:t>4</w:t>
      </w:r>
      <w:r w:rsidRPr="009F18F7">
        <w:rPr>
          <w:rFonts w:ascii="Arial" w:eastAsia="Arial" w:hAnsi="Arial" w:cs="Arial"/>
          <w:b/>
          <w:color w:val="000000"/>
          <w:sz w:val="22"/>
          <w:szCs w:val="22"/>
        </w:rPr>
        <w:t xml:space="preserve"> do Procedury</w:t>
      </w:r>
      <w:r w:rsidRPr="009F18F7">
        <w:rPr>
          <w:rFonts w:ascii="Arial" w:eastAsia="Arial" w:hAnsi="Arial" w:cs="Arial"/>
          <w:bCs/>
          <w:color w:val="000000"/>
          <w:sz w:val="22"/>
          <w:szCs w:val="22"/>
        </w:rPr>
        <w:t xml:space="preserve">.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Jeżeli w</w:t>
      </w:r>
      <w:r w:rsidR="00E872E8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stosunku do</w:t>
      </w:r>
      <w:r w:rsidR="008A14CA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członka Rady zachodzą okoliczności, które zgodnie z deklaracją są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przesłanką do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uznania, że między nim a</w:t>
      </w:r>
      <w:r w:rsidR="00570A31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konkretnym wnioskodawcą zachodzi konflikt interesów, taki członek Rady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 xml:space="preserve"> powinien powstrzymać się od wszelkich czynności RLGD dotyczących tego wniosku o</w:t>
      </w:r>
      <w:r w:rsidR="00570A31">
        <w:rPr>
          <w:rFonts w:ascii="Arial" w:eastAsia="Arial" w:hAnsi="Arial" w:cs="Arial"/>
          <w:color w:val="000000"/>
          <w:sz w:val="22"/>
          <w:szCs w:val="22"/>
        </w:rPr>
        <w:t> </w:t>
      </w:r>
      <w:r w:rsidR="00EC0A28" w:rsidRPr="009F18F7">
        <w:rPr>
          <w:rFonts w:ascii="Arial" w:eastAsia="Arial" w:hAnsi="Arial" w:cs="Arial"/>
          <w:color w:val="000000"/>
          <w:sz w:val="22"/>
          <w:szCs w:val="22"/>
        </w:rPr>
        <w:t>dofinansowanie, w szczególności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 xml:space="preserve"> nie może wysłać uwag do Biura, a</w:t>
      </w:r>
      <w:r w:rsidR="00E872E8">
        <w:rPr>
          <w:rFonts w:ascii="Arial" w:eastAsia="Arial" w:hAnsi="Arial" w:cs="Arial"/>
          <w:color w:val="000000"/>
          <w:sz w:val="22"/>
          <w:szCs w:val="22"/>
        </w:rPr>
        <w:t> 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ewentualnie przesłane przez niego uwagi nie mogą zostać uwzględnione przez Biuro w treści wezwania do</w:t>
      </w:r>
      <w:r w:rsidR="00C148CF" w:rsidRPr="009F18F7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9F18F7">
        <w:rPr>
          <w:rFonts w:ascii="Arial" w:eastAsia="Arial" w:hAnsi="Arial" w:cs="Arial"/>
          <w:color w:val="000000"/>
          <w:sz w:val="22"/>
          <w:szCs w:val="22"/>
        </w:rPr>
        <w:t>złożenia wyjaśnień lub dokumentów.</w:t>
      </w:r>
      <w:r w:rsidR="00D7623C" w:rsidRPr="009F18F7">
        <w:rPr>
          <w:rFonts w:ascii="Arial" w:eastAsia="Arial" w:hAnsi="Arial" w:cs="Arial"/>
          <w:color w:val="000000"/>
          <w:sz w:val="22"/>
          <w:szCs w:val="22"/>
        </w:rPr>
        <w:t xml:space="preserve"> Jeżeli okoliczności te dotyczą Przewodniczącego, jego obowiązki wynikające z niniejszego punktu Procedury realizuje Zastępca Przewodniczącego, a</w:t>
      </w:r>
      <w:r w:rsidR="00E872E8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D7623C" w:rsidRPr="009F18F7">
        <w:rPr>
          <w:rFonts w:ascii="Arial" w:eastAsia="Arial" w:hAnsi="Arial" w:cs="Arial"/>
          <w:color w:val="000000"/>
          <w:sz w:val="22"/>
          <w:szCs w:val="22"/>
        </w:rPr>
        <w:t xml:space="preserve">jeżeli i jego dotyczą te okoliczności, zwołuje się posiedzenie w celu zaakceptowania </w:t>
      </w:r>
      <w:r w:rsidR="00915239" w:rsidRPr="009F18F7">
        <w:rPr>
          <w:rFonts w:ascii="Arial" w:eastAsia="Arial" w:hAnsi="Arial" w:cs="Arial"/>
          <w:color w:val="000000"/>
          <w:sz w:val="22"/>
          <w:szCs w:val="22"/>
        </w:rPr>
        <w:t>karty weryfikacji.</w:t>
      </w:r>
    </w:p>
    <w:p w14:paraId="0000006B" w14:textId="18AC08EC" w:rsidR="00EC0A28" w:rsidRPr="009F18F7" w:rsidRDefault="00EC0A28" w:rsidP="009F18F7">
      <w:pPr>
        <w:spacing w:after="120" w:line="276" w:lineRule="auto"/>
        <w:rPr>
          <w:rFonts w:ascii="Arial" w:eastAsia="Arial" w:hAnsi="Arial" w:cs="Arial"/>
          <w:sz w:val="22"/>
          <w:szCs w:val="22"/>
        </w:rPr>
      </w:pPr>
      <w:r w:rsidRPr="009F18F7">
        <w:rPr>
          <w:rFonts w:ascii="Arial" w:eastAsia="Arial" w:hAnsi="Arial" w:cs="Arial"/>
          <w:sz w:val="22"/>
          <w:szCs w:val="22"/>
        </w:rPr>
        <w:br w:type="page"/>
      </w:r>
    </w:p>
    <w:p w14:paraId="322E1A91" w14:textId="152978D5" w:rsidR="00915239" w:rsidRPr="00126705" w:rsidRDefault="00915239" w:rsidP="009F18F7">
      <w:pPr>
        <w:tabs>
          <w:tab w:val="left" w:pos="142"/>
        </w:tabs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lastRenderedPageBreak/>
        <w:t>Rozdział VI</w:t>
      </w:r>
    </w:p>
    <w:p w14:paraId="0000006C" w14:textId="6F20BB35" w:rsidR="00104045" w:rsidRDefault="00915239" w:rsidP="009F18F7">
      <w:pPr>
        <w:tabs>
          <w:tab w:val="left" w:pos="142"/>
        </w:tabs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t xml:space="preserve">Wezwanie wnioskodawcy do przedstawienia wyjaśnień lub dokumentów </w:t>
      </w:r>
    </w:p>
    <w:p w14:paraId="4A56972F" w14:textId="77777777" w:rsidR="003F382B" w:rsidRPr="00126705" w:rsidRDefault="003F382B" w:rsidP="009F18F7">
      <w:pPr>
        <w:tabs>
          <w:tab w:val="left" w:pos="142"/>
        </w:tabs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0000006D" w14:textId="18FF0306" w:rsidR="00104045" w:rsidRPr="00126705" w:rsidRDefault="00046E89" w:rsidP="009F18F7">
      <w:pPr>
        <w:numPr>
          <w:ilvl w:val="0"/>
          <w:numId w:val="94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Jeżeli w wyniku </w:t>
      </w:r>
      <w:r w:rsidR="001A6143" w:rsidRPr="00126705">
        <w:rPr>
          <w:rFonts w:ascii="Arial" w:eastAsia="Arial" w:hAnsi="Arial" w:cs="Arial"/>
          <w:sz w:val="22"/>
          <w:szCs w:val="22"/>
        </w:rPr>
        <w:t xml:space="preserve">wstępnej weryfikacji, o której mowa w </w:t>
      </w:r>
      <w:r w:rsidR="001A6143" w:rsidRPr="00126705">
        <w:rPr>
          <w:rFonts w:ascii="Arial" w:eastAsia="Arial" w:hAnsi="Arial" w:cs="Arial"/>
          <w:b/>
          <w:sz w:val="22"/>
          <w:szCs w:val="22"/>
        </w:rPr>
        <w:t>Rozdziale V</w:t>
      </w:r>
      <w:r w:rsidRPr="00126705">
        <w:rPr>
          <w:rFonts w:ascii="Arial" w:eastAsia="Arial" w:hAnsi="Arial" w:cs="Arial"/>
          <w:sz w:val="22"/>
          <w:szCs w:val="22"/>
        </w:rPr>
        <w:t>, zostanie ustalone, że</w:t>
      </w:r>
      <w:r w:rsidR="00EC0A28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zachodzą przesłanki do wezwania danego wnioskodawcy do złożenia wyjaśnień lub dokumentów w</w:t>
      </w:r>
      <w:r w:rsidR="00EC0A28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 xml:space="preserve">trybie art. 16 ust. 5 ustawy </w:t>
      </w:r>
      <w:r w:rsidR="00E96E38" w:rsidRPr="00126705">
        <w:rPr>
          <w:rFonts w:ascii="Arial" w:eastAsia="Arial" w:hAnsi="Arial" w:cs="Arial"/>
          <w:sz w:val="22"/>
          <w:szCs w:val="22"/>
        </w:rPr>
        <w:t>EFMRA</w:t>
      </w:r>
      <w:r w:rsidRPr="00126705">
        <w:rPr>
          <w:rFonts w:ascii="Arial" w:eastAsia="Arial" w:hAnsi="Arial" w:cs="Arial"/>
          <w:sz w:val="22"/>
          <w:szCs w:val="22"/>
        </w:rPr>
        <w:t xml:space="preserve">, Biuro </w:t>
      </w:r>
      <w:r w:rsidR="00915239" w:rsidRPr="00126705">
        <w:rPr>
          <w:rFonts w:ascii="Arial" w:eastAsia="Arial" w:hAnsi="Arial" w:cs="Arial"/>
          <w:sz w:val="22"/>
          <w:szCs w:val="22"/>
        </w:rPr>
        <w:t xml:space="preserve">– na podstawie zaakceptowanej przez Radę karty weryfikacji – </w:t>
      </w:r>
      <w:r w:rsidRPr="00126705">
        <w:rPr>
          <w:rFonts w:ascii="Arial" w:eastAsia="Arial" w:hAnsi="Arial" w:cs="Arial"/>
          <w:sz w:val="22"/>
          <w:szCs w:val="22"/>
        </w:rPr>
        <w:t>przygotowuje projekt pisma do wnioskodawcy zawierającego takie wezwanie.</w:t>
      </w:r>
    </w:p>
    <w:p w14:paraId="0000006E" w14:textId="77777777" w:rsidR="00104045" w:rsidRPr="00126705" w:rsidRDefault="00046E89" w:rsidP="009F18F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Przesłanką obligującą do wezwania wnioskodawcy do złożenia wyjaśnień lub przedłożenia dokumentów są następujące okoliczności:</w:t>
      </w:r>
    </w:p>
    <w:p w14:paraId="0000006F" w14:textId="314C5FE3" w:rsidR="00104045" w:rsidRPr="00126705" w:rsidRDefault="00046E89" w:rsidP="009F18F7">
      <w:pPr>
        <w:widowControl w:val="0"/>
        <w:numPr>
          <w:ilvl w:val="0"/>
          <w:numId w:val="4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wnioskodawca </w:t>
      </w:r>
      <w:r w:rsidR="000E6399" w:rsidRPr="00126705">
        <w:rPr>
          <w:rFonts w:ascii="Arial" w:eastAsia="Arial" w:hAnsi="Arial" w:cs="Arial"/>
          <w:sz w:val="22"/>
          <w:szCs w:val="22"/>
        </w:rPr>
        <w:t>nie załączył do wniosku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 o dofinansowanie</w:t>
      </w:r>
      <w:r w:rsidR="000E6399" w:rsidRPr="00126705">
        <w:rPr>
          <w:rFonts w:ascii="Arial" w:eastAsia="Arial" w:hAnsi="Arial" w:cs="Arial"/>
          <w:sz w:val="22"/>
          <w:szCs w:val="22"/>
        </w:rPr>
        <w:t xml:space="preserve"> </w:t>
      </w:r>
      <w:r w:rsidR="0056281F">
        <w:rPr>
          <w:rFonts w:ascii="Arial" w:eastAsia="Arial" w:hAnsi="Arial" w:cs="Arial"/>
          <w:sz w:val="22"/>
          <w:szCs w:val="22"/>
        </w:rPr>
        <w:t>prawidłowego</w:t>
      </w:r>
      <w:r w:rsidR="000E6399" w:rsidRPr="00126705">
        <w:rPr>
          <w:rFonts w:ascii="Arial" w:eastAsia="Arial" w:hAnsi="Arial" w:cs="Arial"/>
          <w:sz w:val="22"/>
          <w:szCs w:val="22"/>
        </w:rPr>
        <w:t xml:space="preserve"> dokumentu</w:t>
      </w:r>
      <w:r w:rsidR="00E872E8">
        <w:rPr>
          <w:rFonts w:ascii="Arial" w:eastAsia="Arial" w:hAnsi="Arial" w:cs="Arial"/>
          <w:sz w:val="22"/>
          <w:szCs w:val="22"/>
        </w:rPr>
        <w:t>, który zadeklarował we wniosku (np. tytuł dokumentu nie odpowiada jego zawartości)</w:t>
      </w:r>
      <w:r w:rsidRPr="00126705">
        <w:rPr>
          <w:rFonts w:ascii="Arial" w:eastAsia="Arial" w:hAnsi="Arial" w:cs="Arial"/>
          <w:sz w:val="22"/>
          <w:szCs w:val="22"/>
        </w:rPr>
        <w:t>;</w:t>
      </w:r>
    </w:p>
    <w:p w14:paraId="00000070" w14:textId="6B70515F" w:rsidR="00104045" w:rsidRPr="00126705" w:rsidRDefault="00046E89" w:rsidP="009F18F7">
      <w:pPr>
        <w:widowControl w:val="0"/>
        <w:numPr>
          <w:ilvl w:val="0"/>
          <w:numId w:val="4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dany dokument nie został załączony</w:t>
      </w:r>
      <w:r w:rsidR="0056281F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a z </w:t>
      </w:r>
      <w:r w:rsidR="0056281F">
        <w:rPr>
          <w:rFonts w:ascii="Arial" w:eastAsia="Arial" w:hAnsi="Arial" w:cs="Arial"/>
          <w:sz w:val="22"/>
          <w:szCs w:val="22"/>
        </w:rPr>
        <w:t>ogłoszenia o naborze</w:t>
      </w:r>
      <w:r w:rsidRPr="00126705">
        <w:rPr>
          <w:rFonts w:ascii="Arial" w:eastAsia="Arial" w:hAnsi="Arial" w:cs="Arial"/>
          <w:sz w:val="22"/>
          <w:szCs w:val="22"/>
        </w:rPr>
        <w:t xml:space="preserve"> wniosk</w:t>
      </w:r>
      <w:r w:rsidR="0056281F">
        <w:rPr>
          <w:rFonts w:ascii="Arial" w:eastAsia="Arial" w:hAnsi="Arial" w:cs="Arial"/>
          <w:sz w:val="22"/>
          <w:szCs w:val="22"/>
        </w:rPr>
        <w:t>ów</w:t>
      </w:r>
      <w:r w:rsidRPr="00126705">
        <w:rPr>
          <w:rFonts w:ascii="Arial" w:eastAsia="Arial" w:hAnsi="Arial" w:cs="Arial"/>
          <w:sz w:val="22"/>
          <w:szCs w:val="22"/>
        </w:rPr>
        <w:t xml:space="preserve"> 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wynika, że jest to dokument obowiązkowy;</w:t>
      </w:r>
    </w:p>
    <w:p w14:paraId="00000071" w14:textId="35EC10D1" w:rsidR="00104045" w:rsidRPr="00126705" w:rsidRDefault="00046E89" w:rsidP="009F18F7">
      <w:pPr>
        <w:widowControl w:val="0"/>
        <w:numPr>
          <w:ilvl w:val="0"/>
          <w:numId w:val="4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informacje zawarte we wniosku 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>oraz w załącznikach do</w:t>
      </w:r>
      <w:r w:rsidR="00570A31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wniosku są rozbieżne;</w:t>
      </w:r>
    </w:p>
    <w:p w14:paraId="00000072" w14:textId="6119EBFA" w:rsidR="00104045" w:rsidRPr="00126705" w:rsidRDefault="00046E89" w:rsidP="009F18F7">
      <w:pPr>
        <w:widowControl w:val="0"/>
        <w:numPr>
          <w:ilvl w:val="0"/>
          <w:numId w:val="4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istnieją innego rodzaju wątpliwości niepozwalające na dokonanie oceny w</w:t>
      </w:r>
      <w:r w:rsidR="00B8434A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sprawie zgodności operacji z LSR lub na ustalenie kwoty pomocy.</w:t>
      </w:r>
    </w:p>
    <w:p w14:paraId="00000073" w14:textId="1CA925BA" w:rsidR="00104045" w:rsidRPr="00126705" w:rsidRDefault="00046E89" w:rsidP="009F18F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Przesłanką obligującą do wezwania wnioskodawcy do złożenia wyjaśnień lub przedłożenia dokumentów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nie są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kwestie dotyczące spełniania kryteriów wyboru operacji. Jeżeli wnioskodawca nie dołączył dokumentów ani wyjaśnień potwierdzających spełnianie danego kryterium lub wnioskodawca podał niejednoznaczne informacje na temat spełniania danego kryterium –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wnioskodawcy nie wzywa się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do złożenia wyjaśnień lub przedłożenia dokumentów, uznając, że</w:t>
      </w:r>
      <w:r w:rsidR="009945E5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spełnienie kryterium wyboru operacji nie zostało przez wnioskodawcę należycie wykazane.</w:t>
      </w:r>
    </w:p>
    <w:p w14:paraId="00000074" w14:textId="2A448CD7" w:rsidR="00104045" w:rsidRPr="00126705" w:rsidRDefault="00046E89" w:rsidP="009F18F7">
      <w:pPr>
        <w:numPr>
          <w:ilvl w:val="0"/>
          <w:numId w:val="94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bookmarkStart w:id="15" w:name="_Hlk194985923"/>
      <w:r w:rsidRPr="00126705">
        <w:rPr>
          <w:rFonts w:ascii="Arial" w:eastAsia="Arial" w:hAnsi="Arial" w:cs="Arial"/>
          <w:sz w:val="22"/>
          <w:szCs w:val="22"/>
        </w:rPr>
        <w:t>Pismo wzywające wnioskodawcę do złożenia wyjaśnień lub dokumentów przekazywane jest do</w:t>
      </w:r>
      <w:r w:rsidR="006E000A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akceptacji Przewodniczącego Rady</w:t>
      </w:r>
      <w:r w:rsidR="001A6143" w:rsidRPr="00126705">
        <w:rPr>
          <w:rFonts w:ascii="Arial" w:eastAsia="Arial" w:hAnsi="Arial" w:cs="Arial"/>
          <w:sz w:val="22"/>
          <w:szCs w:val="22"/>
        </w:rPr>
        <w:t>.</w:t>
      </w:r>
    </w:p>
    <w:p w14:paraId="00000075" w14:textId="2FF772B6" w:rsidR="00104045" w:rsidRPr="00126705" w:rsidRDefault="00046E89" w:rsidP="009F18F7">
      <w:pPr>
        <w:numPr>
          <w:ilvl w:val="0"/>
          <w:numId w:val="94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bookmarkStart w:id="16" w:name="_rk3b67vu4l7a" w:colFirst="0" w:colLast="0"/>
      <w:bookmarkEnd w:id="15"/>
      <w:bookmarkEnd w:id="16"/>
      <w:r w:rsidRPr="00126705">
        <w:rPr>
          <w:rFonts w:ascii="Arial" w:eastAsia="Arial" w:hAnsi="Arial" w:cs="Arial"/>
          <w:sz w:val="22"/>
          <w:szCs w:val="22"/>
        </w:rPr>
        <w:t xml:space="preserve">Po uzyskaniu akceptacji pisma zgodnie z 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pkt </w:t>
      </w:r>
      <w:r w:rsidR="000E6399" w:rsidRPr="00126705">
        <w:rPr>
          <w:rFonts w:ascii="Arial" w:eastAsia="Arial" w:hAnsi="Arial" w:cs="Arial"/>
          <w:b/>
          <w:sz w:val="22"/>
          <w:szCs w:val="22"/>
        </w:rPr>
        <w:t>2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 </w:t>
      </w:r>
      <w:r w:rsidR="000E6399" w:rsidRPr="00126705">
        <w:rPr>
          <w:rFonts w:ascii="Arial" w:eastAsia="Arial" w:hAnsi="Arial" w:cs="Arial"/>
          <w:b/>
          <w:sz w:val="22"/>
          <w:szCs w:val="22"/>
        </w:rPr>
        <w:t>niniejszego Rozdziału</w:t>
      </w:r>
      <w:r w:rsidRPr="00126705">
        <w:rPr>
          <w:rFonts w:ascii="Arial" w:eastAsia="Arial" w:hAnsi="Arial" w:cs="Arial"/>
          <w:sz w:val="22"/>
          <w:szCs w:val="22"/>
        </w:rPr>
        <w:t xml:space="preserve"> </w:t>
      </w:r>
      <w:r w:rsidR="0056281F">
        <w:rPr>
          <w:rFonts w:ascii="Arial" w:eastAsia="Arial" w:hAnsi="Arial" w:cs="Arial"/>
          <w:sz w:val="22"/>
          <w:szCs w:val="22"/>
        </w:rPr>
        <w:t>wniosek o</w:t>
      </w:r>
      <w:r w:rsidR="00E872E8">
        <w:rPr>
          <w:rFonts w:ascii="Arial" w:eastAsia="Arial" w:hAnsi="Arial" w:cs="Arial"/>
          <w:sz w:val="22"/>
          <w:szCs w:val="22"/>
        </w:rPr>
        <w:t> </w:t>
      </w:r>
      <w:r w:rsidR="0056281F">
        <w:rPr>
          <w:rFonts w:ascii="Arial" w:eastAsia="Arial" w:hAnsi="Arial" w:cs="Arial"/>
          <w:sz w:val="22"/>
          <w:szCs w:val="22"/>
        </w:rPr>
        <w:t>dofinansowanie</w:t>
      </w:r>
      <w:r w:rsidR="0056281F" w:rsidRPr="0056281F">
        <w:rPr>
          <w:rFonts w:ascii="Arial" w:eastAsia="Arial" w:hAnsi="Arial" w:cs="Arial"/>
          <w:sz w:val="22"/>
          <w:szCs w:val="22"/>
        </w:rPr>
        <w:t xml:space="preserve"> kwalifikowany jest </w:t>
      </w:r>
      <w:r w:rsidR="0056281F">
        <w:rPr>
          <w:rFonts w:ascii="Arial" w:eastAsia="Arial" w:hAnsi="Arial" w:cs="Arial"/>
          <w:sz w:val="22"/>
          <w:szCs w:val="22"/>
        </w:rPr>
        <w:t xml:space="preserve">przez Biuro w systemie CST2021 </w:t>
      </w:r>
      <w:r w:rsidR="0056281F" w:rsidRPr="0056281F">
        <w:rPr>
          <w:rFonts w:ascii="Arial" w:eastAsia="Arial" w:hAnsi="Arial" w:cs="Arial"/>
          <w:sz w:val="22"/>
          <w:szCs w:val="22"/>
        </w:rPr>
        <w:t>do poprawy, wraz z terminem usunięcia braków,</w:t>
      </w:r>
      <w:r w:rsidR="0056281F">
        <w:rPr>
          <w:rFonts w:ascii="Arial" w:eastAsia="Arial" w:hAnsi="Arial" w:cs="Arial"/>
          <w:sz w:val="22"/>
          <w:szCs w:val="22"/>
        </w:rPr>
        <w:t xml:space="preserve"> zaś</w:t>
      </w:r>
      <w:r w:rsidR="0056281F" w:rsidRPr="0056281F">
        <w:rPr>
          <w:rFonts w:ascii="Arial" w:eastAsia="Arial" w:hAnsi="Arial" w:cs="Arial"/>
          <w:sz w:val="22"/>
          <w:szCs w:val="22"/>
        </w:rPr>
        <w:t xml:space="preserve"> pismo </w:t>
      </w:r>
      <w:r w:rsidR="00E872E8" w:rsidRPr="00126705">
        <w:rPr>
          <w:rFonts w:ascii="Arial" w:eastAsia="Arial" w:hAnsi="Arial" w:cs="Arial"/>
          <w:sz w:val="22"/>
          <w:szCs w:val="22"/>
        </w:rPr>
        <w:t xml:space="preserve">wzywające wnioskodawcę do złożenia wyjaśnień lub dokumentów </w:t>
      </w:r>
      <w:r w:rsidR="0056281F" w:rsidRPr="0056281F">
        <w:rPr>
          <w:rFonts w:ascii="Arial" w:eastAsia="Arial" w:hAnsi="Arial" w:cs="Arial"/>
          <w:sz w:val="22"/>
          <w:szCs w:val="22"/>
        </w:rPr>
        <w:t>podłączane jako załącznik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1BFEBEAB" w14:textId="13AAED90" w:rsidR="000E6399" w:rsidRPr="00126705" w:rsidRDefault="000E6399" w:rsidP="009F18F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Korespondencja między RLGD a wnioskodawcą, w tym wzywanie wnioskodawcy przez RLGD do składania wyjaśnień lub dokumentów niezbędnych do oceny </w:t>
      </w:r>
      <w:r w:rsidR="00570A31" w:rsidRPr="00126705">
        <w:rPr>
          <w:rFonts w:ascii="Arial" w:eastAsia="Arial" w:hAnsi="Arial" w:cs="Arial"/>
          <w:color w:val="000000"/>
          <w:sz w:val="22"/>
          <w:szCs w:val="22"/>
        </w:rPr>
        <w:t>i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wyboru operacji lub ustalenia kwoty pomocy i przedstawianie przez wnioskodawcę takich wyjaśnień lub dokumentów, odbywa się za pomocą CST2021. </w:t>
      </w:r>
    </w:p>
    <w:p w14:paraId="00000076" w14:textId="2967D518" w:rsidR="00104045" w:rsidRPr="00126705" w:rsidRDefault="00046E89" w:rsidP="009F18F7">
      <w:pPr>
        <w:numPr>
          <w:ilvl w:val="0"/>
          <w:numId w:val="3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W piśmie wzywającym wnioskodawcę do złożenia wyjaśnień lub dokumentów, o</w:t>
      </w:r>
      <w:r w:rsidR="00B8434A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którym mowa wyżej, RLGD:</w:t>
      </w:r>
    </w:p>
    <w:p w14:paraId="00000077" w14:textId="59A83B5C" w:rsidR="00104045" w:rsidRPr="00126705" w:rsidRDefault="00046E89" w:rsidP="009F18F7">
      <w:pPr>
        <w:numPr>
          <w:ilvl w:val="0"/>
          <w:numId w:val="2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lastRenderedPageBreak/>
        <w:t>wskazuje dokumenty (np. poprzez podanie nazwy dokumentu), które przedłożyć powinien wnioskodawca w celu rozwiania wątpliwości RLGD i wyjaśnia wnioskodawcy w związku z jakimi wątpliwościami zwraca się o ich przedłożenie;</w:t>
      </w:r>
    </w:p>
    <w:p w14:paraId="00000078" w14:textId="1F687459" w:rsidR="00104045" w:rsidRPr="00126705" w:rsidRDefault="00046E89" w:rsidP="009F18F7">
      <w:pPr>
        <w:numPr>
          <w:ilvl w:val="0"/>
          <w:numId w:val="2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wskazuje wątpliwości, które powinien wyjaśnić wnioskodawca (tj. określa, czego mają dotyczyć wyjaśnienia i na jaką okoliczność mają zostać złożone), by RLGD mogła dokonać oceny jego wniosku 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>pod kątem zgodności operacji objętej wnioskiem z LSR lub by RLGD mogła ustalić kwotę pomocy;</w:t>
      </w:r>
    </w:p>
    <w:p w14:paraId="00000079" w14:textId="1050A74C" w:rsidR="00104045" w:rsidRPr="00126705" w:rsidRDefault="00046E89" w:rsidP="009F18F7">
      <w:pPr>
        <w:numPr>
          <w:ilvl w:val="0"/>
          <w:numId w:val="2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wyznacza wnioskodawcy termin na złożenie wyjaśnień lub uzupełnień wynoszący </w:t>
      </w:r>
      <w:r w:rsidRPr="00126705">
        <w:rPr>
          <w:rFonts w:ascii="Arial" w:eastAsia="Arial" w:hAnsi="Arial" w:cs="Arial"/>
          <w:b/>
          <w:sz w:val="22"/>
          <w:szCs w:val="22"/>
        </w:rPr>
        <w:t>7</w:t>
      </w:r>
      <w:r w:rsidR="006E000A" w:rsidRPr="00126705">
        <w:rPr>
          <w:rFonts w:ascii="Arial" w:eastAsia="Arial" w:hAnsi="Arial" w:cs="Arial"/>
          <w:b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b/>
          <w:sz w:val="22"/>
          <w:szCs w:val="22"/>
        </w:rPr>
        <w:t>dni,</w:t>
      </w:r>
      <w:r w:rsidRPr="00126705">
        <w:rPr>
          <w:rFonts w:ascii="Arial" w:eastAsia="Arial" w:hAnsi="Arial" w:cs="Arial"/>
          <w:sz w:val="22"/>
          <w:szCs w:val="22"/>
        </w:rPr>
        <w:t xml:space="preserve"> przy czym termin ten oblicza się w następujący sposób:</w:t>
      </w:r>
    </w:p>
    <w:p w14:paraId="0000007A" w14:textId="5A9B15CF" w:rsidR="00104045" w:rsidRPr="00126705" w:rsidRDefault="00046E89" w:rsidP="009F18F7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jego bieg rozpoczyna się od dnia </w:t>
      </w:r>
      <w:r w:rsidR="00263CE4" w:rsidRPr="00126705">
        <w:rPr>
          <w:rFonts w:ascii="Arial" w:eastAsia="Arial" w:hAnsi="Arial" w:cs="Arial"/>
          <w:color w:val="000000"/>
          <w:sz w:val="22"/>
          <w:szCs w:val="22"/>
        </w:rPr>
        <w:t>następującego p</w:t>
      </w:r>
      <w:r w:rsidR="00F65A57" w:rsidRPr="00126705">
        <w:rPr>
          <w:rFonts w:ascii="Arial" w:eastAsia="Arial" w:hAnsi="Arial" w:cs="Arial"/>
          <w:color w:val="000000"/>
          <w:sz w:val="22"/>
          <w:szCs w:val="22"/>
        </w:rPr>
        <w:t>o</w:t>
      </w:r>
      <w:r w:rsidR="00263CE4" w:rsidRPr="00126705">
        <w:rPr>
          <w:rFonts w:ascii="Arial" w:eastAsia="Arial" w:hAnsi="Arial" w:cs="Arial"/>
          <w:color w:val="000000"/>
          <w:sz w:val="22"/>
          <w:szCs w:val="22"/>
        </w:rPr>
        <w:t xml:space="preserve"> dniu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wysłania przez RLGD wezwania za pomocą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CST2021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</w:t>
      </w:r>
    </w:p>
    <w:p w14:paraId="0000007B" w14:textId="4E8FE0F0" w:rsidR="00104045" w:rsidRPr="00126705" w:rsidRDefault="00046E89" w:rsidP="009F18F7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termin na złożenie wyjaśnień lub dokumentów zostanie zachowany przez wnioskodawcę, jeżeli w określonym w wezwaniu terminie wyśle on stosowne wyjaśnienia lub dokumenty poprzez system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CST2021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do RLGD;</w:t>
      </w:r>
    </w:p>
    <w:p w14:paraId="0000007C" w14:textId="77777777" w:rsidR="00104045" w:rsidRPr="00126705" w:rsidRDefault="00046E89" w:rsidP="009F18F7">
      <w:pPr>
        <w:numPr>
          <w:ilvl w:val="0"/>
          <w:numId w:val="2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poucza wnioskodawcę:</w:t>
      </w:r>
    </w:p>
    <w:p w14:paraId="0000007D" w14:textId="5CB2B375" w:rsidR="00104045" w:rsidRPr="00126705" w:rsidRDefault="00046E89" w:rsidP="009F18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17" w:name="_33fxs9tu8891" w:colFirst="0" w:colLast="0"/>
      <w:bookmarkEnd w:id="17"/>
      <w:r w:rsidRPr="00126705">
        <w:rPr>
          <w:rFonts w:ascii="Arial" w:eastAsia="Arial" w:hAnsi="Arial" w:cs="Arial"/>
          <w:color w:val="000000"/>
          <w:sz w:val="22"/>
          <w:szCs w:val="22"/>
        </w:rPr>
        <w:t>że ciężar udowodnienia okoliczności, które budzą wątpliwości RLGD i które zostały wskazane w piśmie, obciąża wnioskodawcę, to znaczy, że</w:t>
      </w:r>
      <w:r w:rsidR="00B8434A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</w:t>
      </w:r>
      <w:r w:rsidR="00B8434A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przypadku nieprzedłożenia we wskazanym przez RLGD terminie dokumentów lub niezłożenia wyjaśnień pozwalających na rozwianie wątpliwości, o których mowa w piśmie RLGD, wnioskodawca nie będzie ponownie wzywany do złożenia wyjaśnień lub uzupełnień,</w:t>
      </w:r>
    </w:p>
    <w:p w14:paraId="0000007E" w14:textId="5D032B14" w:rsidR="00104045" w:rsidRPr="00126705" w:rsidRDefault="00046E89" w:rsidP="009F18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18" w:name="_Hlk196080172"/>
      <w:r w:rsidRPr="00126705">
        <w:rPr>
          <w:rFonts w:ascii="Arial" w:eastAsia="Arial" w:hAnsi="Arial" w:cs="Arial"/>
          <w:color w:val="000000"/>
          <w:sz w:val="22"/>
          <w:szCs w:val="22"/>
        </w:rPr>
        <w:t>że istniejące – po złożeniu wyjaśnień lub dokumentów albo po</w:t>
      </w:r>
      <w:r w:rsidR="009945E5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bezskutecznym upływie terminu na ich złożenie – wątpliwości zostaną rozstrzygnięte</w:t>
      </w:r>
      <w:bookmarkEnd w:id="18"/>
      <w:r w:rsidR="007E0C85">
        <w:rPr>
          <w:rFonts w:ascii="Arial" w:eastAsia="Arial" w:hAnsi="Arial" w:cs="Arial"/>
          <w:color w:val="000000"/>
          <w:sz w:val="22"/>
          <w:szCs w:val="22"/>
        </w:rPr>
        <w:t xml:space="preserve"> zgodnie ze złożonymi dokumentami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7F" w14:textId="36456B5C" w:rsidR="00104045" w:rsidRPr="00126705" w:rsidRDefault="00046E89" w:rsidP="009F18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o tym, w jaki sposób obliczany jest termin na złożenie wyjaśnień lub dokumentów, o którym mowa wyżej, tj.</w:t>
      </w:r>
      <w:r w:rsidR="008A14CA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przytacza zasady, o których mowa w</w:t>
      </w:r>
      <w:r w:rsidR="009945E5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ppkt 3 powyżej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80" w14:textId="631E4820" w:rsidR="00104045" w:rsidRPr="00126705" w:rsidRDefault="00046E89" w:rsidP="009F18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że złożone przez wnioskodawcę wyjaśnienia lub dokumenty, o które nie zwróciła się RLGD, a także innego rodzaju ingerencja w złożony wniosek 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o dofinansowanie </w:t>
      </w:r>
      <w:r w:rsidR="007E0C85">
        <w:rPr>
          <w:rFonts w:ascii="Arial" w:eastAsia="Arial" w:hAnsi="Arial" w:cs="Arial"/>
          <w:sz w:val="22"/>
          <w:szCs w:val="22"/>
        </w:rPr>
        <w:t xml:space="preserve">wykraczająca poza zakres wezwania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nie zostanie przez RLGD uwzględniona w toku dokonywanej oceny.</w:t>
      </w:r>
    </w:p>
    <w:p w14:paraId="00000081" w14:textId="574D2E5E" w:rsidR="00104045" w:rsidRPr="00126705" w:rsidRDefault="006E000A" w:rsidP="009F18F7">
      <w:pPr>
        <w:numPr>
          <w:ilvl w:val="0"/>
          <w:numId w:val="3"/>
        </w:numPr>
        <w:spacing w:after="120" w:line="276" w:lineRule="auto"/>
        <w:ind w:left="851" w:hanging="425"/>
        <w:jc w:val="both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Cs/>
          <w:sz w:val="22"/>
          <w:szCs w:val="22"/>
        </w:rPr>
        <w:t xml:space="preserve">Wzór pisma z wezwaniem wnioskodawcy do złożenia wyjaśnień lub dokumentów stanowi </w:t>
      </w:r>
      <w:r w:rsidRPr="00126705">
        <w:rPr>
          <w:rFonts w:ascii="Arial" w:eastAsia="Arial" w:hAnsi="Arial" w:cs="Arial"/>
          <w:b/>
          <w:sz w:val="22"/>
          <w:szCs w:val="22"/>
        </w:rPr>
        <w:t>załącznik nr 5 do Procedury.</w:t>
      </w:r>
    </w:p>
    <w:p w14:paraId="3B917C86" w14:textId="63B2C227" w:rsidR="00250329" w:rsidRPr="00126705" w:rsidRDefault="00250329" w:rsidP="000952A3">
      <w:pPr>
        <w:numPr>
          <w:ilvl w:val="0"/>
          <w:numId w:val="3"/>
        </w:numPr>
        <w:spacing w:after="120" w:line="276" w:lineRule="auto"/>
        <w:ind w:left="851" w:hanging="425"/>
        <w:jc w:val="both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Cs/>
          <w:sz w:val="22"/>
          <w:szCs w:val="22"/>
        </w:rPr>
        <w:t>Wraz z wezwaniem wnioskodawcy do złożenia wyjaśnień lub dokumentów do</w:t>
      </w:r>
      <w:r w:rsidR="00F330FA">
        <w:rPr>
          <w:rFonts w:ascii="Arial" w:eastAsia="Arial" w:hAnsi="Arial" w:cs="Arial"/>
          <w:bCs/>
          <w:sz w:val="22"/>
          <w:szCs w:val="22"/>
        </w:rPr>
        <w:t> </w:t>
      </w:r>
      <w:r w:rsidRPr="00126705">
        <w:rPr>
          <w:rFonts w:ascii="Arial" w:eastAsia="Arial" w:hAnsi="Arial" w:cs="Arial"/>
          <w:bCs/>
          <w:sz w:val="22"/>
          <w:szCs w:val="22"/>
        </w:rPr>
        <w:t>wnioskodawcy</w:t>
      </w:r>
      <w:r w:rsidR="00F330FA">
        <w:rPr>
          <w:rFonts w:ascii="Arial" w:eastAsia="Arial" w:hAnsi="Arial" w:cs="Arial"/>
          <w:bCs/>
          <w:sz w:val="22"/>
          <w:szCs w:val="22"/>
        </w:rPr>
        <w:t xml:space="preserve"> w CST2021</w:t>
      </w:r>
      <w:r w:rsidRPr="00126705">
        <w:rPr>
          <w:rFonts w:ascii="Arial" w:eastAsia="Arial" w:hAnsi="Arial" w:cs="Arial"/>
          <w:bCs/>
          <w:sz w:val="22"/>
          <w:szCs w:val="22"/>
        </w:rPr>
        <w:t xml:space="preserve"> przekazywany jest wniosek o dofinansowanie w celu dokonania w nim przez wnioskodawcę stosownych zmian i poprawek, w zakresie, jaki wynika z wezwania.</w:t>
      </w:r>
    </w:p>
    <w:p w14:paraId="0696DDED" w14:textId="34C1970C" w:rsidR="000E6399" w:rsidRDefault="000E6399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br w:type="page"/>
      </w:r>
    </w:p>
    <w:p w14:paraId="01CC6614" w14:textId="6F05C53B" w:rsidR="008E18FD" w:rsidRPr="00126705" w:rsidRDefault="000E6399" w:rsidP="008F325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lastRenderedPageBreak/>
        <w:t>Rozdział VII</w:t>
      </w:r>
    </w:p>
    <w:p w14:paraId="142B9E1D" w14:textId="1D4C23B3" w:rsidR="000E6399" w:rsidRPr="00126705" w:rsidRDefault="000E6399" w:rsidP="008F325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t>Posiedzenie Rady – ocena i wybór operacji oraz ustalenie kwoty wsparcia</w:t>
      </w:r>
    </w:p>
    <w:p w14:paraId="42792029" w14:textId="77777777" w:rsidR="000E6399" w:rsidRPr="00126705" w:rsidRDefault="000E6399" w:rsidP="008F325A">
      <w:pPr>
        <w:tabs>
          <w:tab w:val="left" w:pos="142"/>
        </w:tabs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00000084" w14:textId="2AF24D04" w:rsidR="00104045" w:rsidRPr="00126705" w:rsidRDefault="00046E89" w:rsidP="008F325A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Po wykonaniu </w:t>
      </w:r>
      <w:r w:rsidR="001A6143" w:rsidRPr="00126705">
        <w:rPr>
          <w:rFonts w:ascii="Arial" w:eastAsia="Arial" w:hAnsi="Arial" w:cs="Arial"/>
          <w:sz w:val="22"/>
          <w:szCs w:val="22"/>
        </w:rPr>
        <w:t xml:space="preserve">wstępnej weryfikacji, o której mowa w </w:t>
      </w:r>
      <w:r w:rsidR="001A6143" w:rsidRPr="00126705">
        <w:rPr>
          <w:rFonts w:ascii="Arial" w:eastAsia="Arial" w:hAnsi="Arial" w:cs="Arial"/>
          <w:b/>
          <w:sz w:val="22"/>
          <w:szCs w:val="22"/>
        </w:rPr>
        <w:t>Rozdziale V,</w:t>
      </w:r>
      <w:r w:rsidR="001A6143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dotyczącej wszystkich wniosków 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>złożonych w naborze wniosków, a także po upływie wszystkich terminów na</w:t>
      </w:r>
      <w:r w:rsidR="00570A31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uzyskanie od</w:t>
      </w:r>
      <w:r w:rsidR="008E18FD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wnioskodawców ewentualnych uzupełnień i</w:t>
      </w:r>
      <w:r w:rsidR="003D4BAE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 xml:space="preserve">wyjaśnień, w trybie określonym w </w:t>
      </w:r>
      <w:r w:rsidR="001A6143" w:rsidRPr="00126705">
        <w:rPr>
          <w:rFonts w:ascii="Arial" w:eastAsia="Arial" w:hAnsi="Arial" w:cs="Arial"/>
          <w:b/>
          <w:sz w:val="22"/>
          <w:szCs w:val="22"/>
        </w:rPr>
        <w:t>Rozdziale VI</w:t>
      </w:r>
      <w:r w:rsidRPr="00126705">
        <w:rPr>
          <w:rFonts w:ascii="Arial" w:eastAsia="Arial" w:hAnsi="Arial" w:cs="Arial"/>
          <w:sz w:val="22"/>
          <w:szCs w:val="22"/>
        </w:rPr>
        <w:t>, odbywa się posiedzenie Rady w celu dokonania przez ten organ oceny zgodności operacji z LSR, rozstrzygnięcia w zakresie wyboru operacji oraz ustalenia kwoty pomocy.</w:t>
      </w:r>
    </w:p>
    <w:p w14:paraId="00000085" w14:textId="77777777" w:rsidR="00104045" w:rsidRPr="00126705" w:rsidRDefault="00046E89" w:rsidP="008F325A">
      <w:pPr>
        <w:spacing w:after="120" w:line="276" w:lineRule="auto"/>
        <w:ind w:left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W tym celu, na posiedzeniu Rady:</w:t>
      </w:r>
    </w:p>
    <w:p w14:paraId="00000086" w14:textId="0B879BC0" w:rsidR="00104045" w:rsidRPr="00126705" w:rsidRDefault="00046E89" w:rsidP="008F325A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Przewodniczący Rady wyznacza członka lub członków Rady odpowiedzialnych za</w:t>
      </w:r>
      <w:r w:rsidR="009945E5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ocenę poszczególnych operacji;</w:t>
      </w:r>
    </w:p>
    <w:p w14:paraId="00000087" w14:textId="64710E9A" w:rsidR="00104045" w:rsidRPr="00126705" w:rsidRDefault="00046E89" w:rsidP="0011151F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członek lub członkowie Rady wyznaczeni do oceny danej operacji </w:t>
      </w:r>
      <w:r w:rsidR="001A6143" w:rsidRPr="00126705">
        <w:rPr>
          <w:rFonts w:ascii="Arial" w:eastAsia="Arial" w:hAnsi="Arial" w:cs="Arial"/>
          <w:color w:val="000000"/>
          <w:sz w:val="22"/>
          <w:szCs w:val="22"/>
        </w:rPr>
        <w:t xml:space="preserve">zgodnie z ppkt 1 powyżej </w:t>
      </w:r>
      <w:r w:rsidR="000952A3" w:rsidRPr="00126705">
        <w:rPr>
          <w:rFonts w:ascii="Arial" w:eastAsia="Arial" w:hAnsi="Arial" w:cs="Arial"/>
          <w:color w:val="000000"/>
          <w:sz w:val="22"/>
          <w:szCs w:val="22"/>
        </w:rPr>
        <w:t>weryfikują otrzymane od wnioskodawcy w CST2021 wyjaśnienia i</w:t>
      </w:r>
      <w:r w:rsidR="0011151F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="000952A3" w:rsidRPr="00126705">
        <w:rPr>
          <w:rFonts w:ascii="Arial" w:eastAsia="Arial" w:hAnsi="Arial" w:cs="Arial"/>
          <w:color w:val="000000"/>
          <w:sz w:val="22"/>
          <w:szCs w:val="22"/>
        </w:rPr>
        <w:t xml:space="preserve">dokumenty oraz poprawiony wniosek o dofinansowanie (w tym sprawdzają, czy dokonane przez wnioskodawcę zmiany we wniosku o dofinansowanie nie wykraczają poza zakres wezwania, o którym mowa w </w:t>
      </w:r>
      <w:r w:rsidR="000952A3" w:rsidRPr="00C910AA">
        <w:rPr>
          <w:rFonts w:ascii="Arial" w:eastAsia="Arial" w:hAnsi="Arial" w:cs="Arial"/>
          <w:b/>
          <w:bCs/>
          <w:color w:val="000000"/>
          <w:sz w:val="22"/>
          <w:szCs w:val="22"/>
        </w:rPr>
        <w:t>Rozdziale VI pkt 3</w:t>
      </w:r>
      <w:r w:rsidR="000952A3" w:rsidRPr="00126705"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="0011151F" w:rsidRPr="00126705">
        <w:rPr>
          <w:rFonts w:ascii="Arial" w:eastAsia="Arial" w:hAnsi="Arial" w:cs="Arial"/>
          <w:color w:val="000000"/>
          <w:sz w:val="22"/>
          <w:szCs w:val="22"/>
        </w:rPr>
        <w:t xml:space="preserve">a następnie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wypełniają kartę oceny operacji i ustalenia kwoty pomocy, której wzór stanowi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6E000A" w:rsidRPr="00126705">
        <w:rPr>
          <w:rFonts w:ascii="Arial" w:eastAsia="Arial" w:hAnsi="Arial" w:cs="Arial"/>
          <w:b/>
          <w:color w:val="000000"/>
          <w:sz w:val="22"/>
          <w:szCs w:val="22"/>
        </w:rPr>
        <w:t>6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do</w:t>
      </w:r>
      <w:r w:rsidR="00C910AA">
        <w:rPr>
          <w:rFonts w:ascii="Arial" w:eastAsia="Arial" w:hAnsi="Arial" w:cs="Arial"/>
          <w:b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Procedury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88" w14:textId="69FCC955" w:rsidR="00104045" w:rsidRPr="00126705" w:rsidRDefault="00046E89" w:rsidP="008F325A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karta oceny operacji</w:t>
      </w:r>
      <w:r w:rsidR="003C6F17" w:rsidRPr="00126705">
        <w:rPr>
          <w:rFonts w:ascii="Arial" w:eastAsia="Arial" w:hAnsi="Arial" w:cs="Arial"/>
          <w:color w:val="000000"/>
          <w:sz w:val="22"/>
          <w:szCs w:val="22"/>
        </w:rPr>
        <w:t xml:space="preserve"> i ustalenia kwoty pomocy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o której mowa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 </w:t>
      </w:r>
      <w:r w:rsidRPr="00126705">
        <w:rPr>
          <w:rFonts w:ascii="Arial" w:eastAsia="Arial" w:hAnsi="Arial" w:cs="Arial"/>
          <w:bCs/>
          <w:color w:val="000000"/>
          <w:sz w:val="22"/>
          <w:szCs w:val="22"/>
        </w:rPr>
        <w:t>ppkt 2 powyżej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,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podlega zatwierdzeniu przez Radę, która może wprowadzić poprawki lub zmiany</w:t>
      </w:r>
      <w:r w:rsidR="001A6143" w:rsidRPr="00126705">
        <w:rPr>
          <w:rFonts w:ascii="Arial" w:eastAsia="Arial" w:hAnsi="Arial" w:cs="Arial"/>
          <w:color w:val="000000"/>
          <w:sz w:val="22"/>
          <w:szCs w:val="22"/>
        </w:rPr>
        <w:t xml:space="preserve"> w</w:t>
      </w:r>
      <w:r w:rsidR="003C6F17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="001A6143" w:rsidRPr="00126705">
        <w:rPr>
          <w:rFonts w:ascii="Arial" w:eastAsia="Arial" w:hAnsi="Arial" w:cs="Arial"/>
          <w:color w:val="000000"/>
          <w:sz w:val="22"/>
          <w:szCs w:val="22"/>
        </w:rPr>
        <w:t>jej treści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89" w14:textId="6328D9CF" w:rsidR="00104045" w:rsidRPr="00126705" w:rsidRDefault="00046E89" w:rsidP="008F325A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toku oceny i wyboru operacji oraz ustalenia kwoty pomocy przez Radę muszą być zachowane parytety, o których mowa w art. 31 ust. 2 lit. b i art. 33 ust. 3 lit. b rozporządzenia 2021/1060. Ustalenie przynależności do danej grupy interesów, o</w:t>
      </w:r>
      <w:r w:rsidR="009945E5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której mowa w tych przepisach, odbywa się na podstawie Rejestru interesów, wypełnianego przez członków Rady każdorazowo przed przystąpieniem do oceny wniosków 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złożonych w danym naborze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 xml:space="preserve"> wniosków</w:t>
      </w:r>
      <w:r w:rsidR="00ED22DE" w:rsidRPr="00126705">
        <w:rPr>
          <w:rFonts w:ascii="Arial" w:eastAsia="Arial" w:hAnsi="Arial" w:cs="Arial"/>
          <w:color w:val="000000"/>
          <w:sz w:val="22"/>
          <w:szCs w:val="22"/>
        </w:rPr>
        <w:t xml:space="preserve"> (jeżeli w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="00ED22DE" w:rsidRPr="00126705">
        <w:rPr>
          <w:rFonts w:ascii="Arial" w:eastAsia="Arial" w:hAnsi="Arial" w:cs="Arial"/>
          <w:color w:val="000000"/>
          <w:sz w:val="22"/>
          <w:szCs w:val="22"/>
        </w:rPr>
        <w:t>przypadku danego członka Rady nic nie zmieniło się w kwestii przynależności do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="00ED22DE" w:rsidRPr="00126705">
        <w:rPr>
          <w:rFonts w:ascii="Arial" w:eastAsia="Arial" w:hAnsi="Arial" w:cs="Arial"/>
          <w:color w:val="000000"/>
          <w:sz w:val="22"/>
          <w:szCs w:val="22"/>
        </w:rPr>
        <w:t>grup interesów od czasu ostatniego wypełnienia Rejestru interesów, potwierdza on swoim podpisem aktualność zawartych w tym dokumencie informacji na swój temat)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 Wzór Rejestru interesów stanowi załącznik do Regulaminu Rady, który stanowi odrębny dokument.</w:t>
      </w:r>
    </w:p>
    <w:p w14:paraId="0000008A" w14:textId="3CE8CB41" w:rsidR="00104045" w:rsidRPr="00126705" w:rsidRDefault="00046E89" w:rsidP="008F325A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 celu zapewnienia braku konfliktu interesów podczas oceny i wyboru operacji oraz ustalenia kwoty pomocy przez Radę, członkowie Rady (w tym jej Przewodniczący) przed przystąpieniem do jakichkolwiek czynności dotyczących oceny operacji, wypełniają deklarację bezstronności, której wzór stanowi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6E000A" w:rsidRPr="00126705">
        <w:rPr>
          <w:rFonts w:ascii="Arial" w:eastAsia="Arial" w:hAnsi="Arial" w:cs="Arial"/>
          <w:b/>
          <w:color w:val="000000"/>
          <w:sz w:val="22"/>
          <w:szCs w:val="22"/>
        </w:rPr>
        <w:t>4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do</w:t>
      </w:r>
      <w:r w:rsidR="006E000A" w:rsidRPr="00126705">
        <w:rPr>
          <w:rFonts w:ascii="Arial" w:eastAsia="Arial" w:hAnsi="Arial" w:cs="Arial"/>
          <w:b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Procedury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 Jeżeli w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stosunku do</w:t>
      </w:r>
      <w:r w:rsidR="008A14CA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członka Rady zachodzą okoliczności, które zgodnie z deklaracją są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przesłanką do</w:t>
      </w:r>
      <w:r w:rsidR="008A14CA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uznania</w:t>
      </w:r>
      <w:r w:rsidR="00F330FA">
        <w:rPr>
          <w:rFonts w:ascii="Arial" w:eastAsia="Arial" w:hAnsi="Arial" w:cs="Arial"/>
          <w:color w:val="000000"/>
          <w:sz w:val="22"/>
          <w:szCs w:val="22"/>
        </w:rPr>
        <w:t>,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że między członkiem Rady a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konkretnym wnioskodawcą zachodzi konflikt interesów, taki członek Rady powinien wyłączyć się z oceny i wyboru tej operacji oraz ustalania dla niej kwoty pomocy – to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znaczy powinien powstrzymać się od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dokonywania jakichkolwiek czynności związanych z oceną danego wniosku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E3467C" w:rsidRPr="00126705">
        <w:rPr>
          <w:rFonts w:ascii="Arial" w:eastAsia="Arial" w:hAnsi="Arial" w:cs="Arial"/>
          <w:sz w:val="22"/>
          <w:szCs w:val="22"/>
        </w:rPr>
        <w:t>o dofinansowanie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w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szczególności nie może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lastRenderedPageBreak/>
        <w:t>wypełniać karty oceny operacji</w:t>
      </w:r>
      <w:r w:rsidR="003C6F17" w:rsidRPr="00126705">
        <w:rPr>
          <w:rFonts w:ascii="Arial" w:eastAsia="Arial" w:hAnsi="Arial" w:cs="Arial"/>
          <w:color w:val="000000"/>
          <w:sz w:val="22"/>
          <w:szCs w:val="22"/>
        </w:rPr>
        <w:t xml:space="preserve"> i ustalenia kwoty pomocy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ani głosować w sprawie uchwały, o której mowa </w:t>
      </w:r>
      <w:r w:rsidRPr="00126705">
        <w:rPr>
          <w:rFonts w:ascii="Arial" w:eastAsia="Arial" w:hAnsi="Arial" w:cs="Arial"/>
          <w:b/>
          <w:i/>
          <w:color w:val="000000"/>
          <w:sz w:val="22"/>
          <w:szCs w:val="22"/>
        </w:rPr>
        <w:t>w</w:t>
      </w:r>
      <w:r w:rsidR="006E0F77" w:rsidRPr="00126705">
        <w:rPr>
          <w:rFonts w:ascii="Arial" w:eastAsia="Arial" w:hAnsi="Arial" w:cs="Arial"/>
          <w:b/>
          <w:i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i/>
          <w:color w:val="000000"/>
          <w:sz w:val="22"/>
          <w:szCs w:val="22"/>
        </w:rPr>
        <w:t>pkt</w:t>
      </w:r>
      <w:r w:rsidR="006E0F77" w:rsidRPr="00126705">
        <w:rPr>
          <w:rFonts w:ascii="Arial" w:eastAsia="Arial" w:hAnsi="Arial" w:cs="Arial"/>
          <w:b/>
          <w:i/>
          <w:color w:val="000000"/>
          <w:sz w:val="22"/>
          <w:szCs w:val="22"/>
        </w:rPr>
        <w:t> </w:t>
      </w:r>
      <w:r w:rsidR="00E3467C" w:rsidRPr="00126705"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4 niniejszego </w:t>
      </w:r>
      <w:r w:rsidR="00C910AA">
        <w:rPr>
          <w:rFonts w:ascii="Arial" w:eastAsia="Arial" w:hAnsi="Arial" w:cs="Arial"/>
          <w:b/>
          <w:i/>
          <w:color w:val="000000"/>
          <w:sz w:val="22"/>
          <w:szCs w:val="22"/>
        </w:rPr>
        <w:t>R</w:t>
      </w:r>
      <w:r w:rsidR="00E3467C" w:rsidRPr="00126705">
        <w:rPr>
          <w:rFonts w:ascii="Arial" w:eastAsia="Arial" w:hAnsi="Arial" w:cs="Arial"/>
          <w:b/>
          <w:i/>
          <w:color w:val="000000"/>
          <w:sz w:val="22"/>
          <w:szCs w:val="22"/>
        </w:rPr>
        <w:t>ozdziału</w:t>
      </w:r>
      <w:r w:rsidRPr="00126705">
        <w:rPr>
          <w:rFonts w:ascii="Arial" w:eastAsia="Arial" w:hAnsi="Arial" w:cs="Arial"/>
          <w:bCs/>
          <w:i/>
          <w:color w:val="000000"/>
          <w:sz w:val="22"/>
          <w:szCs w:val="22"/>
          <w:vertAlign w:val="superscript"/>
        </w:rPr>
        <w:footnoteReference w:id="2"/>
      </w:r>
      <w:r w:rsidRPr="00126705">
        <w:rPr>
          <w:rFonts w:ascii="Arial" w:eastAsia="Arial" w:hAnsi="Arial" w:cs="Arial"/>
          <w:bCs/>
          <w:color w:val="000000"/>
          <w:sz w:val="22"/>
          <w:szCs w:val="22"/>
        </w:rPr>
        <w:t xml:space="preserve">. </w:t>
      </w:r>
    </w:p>
    <w:p w14:paraId="0000008B" w14:textId="068F9050" w:rsidR="00104045" w:rsidRPr="00126705" w:rsidRDefault="00046E89" w:rsidP="008F325A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Mając na uwadze możliwość złożenia przez wnioskodawcę protestu i zakaz udziału w ponownej ocenie operacji, o której mowa </w:t>
      </w:r>
      <w:r w:rsidR="00C910AA">
        <w:rPr>
          <w:rFonts w:ascii="Arial" w:eastAsia="Arial" w:hAnsi="Arial" w:cs="Arial"/>
          <w:b/>
          <w:i/>
          <w:color w:val="000000"/>
          <w:sz w:val="22"/>
          <w:szCs w:val="22"/>
        </w:rPr>
        <w:t>Rozdziale IX pkt 9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, </w:t>
      </w:r>
      <w:r w:rsidR="00F65A57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osób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które dokonywały rozstrzygnięć, o których mowa w</w:t>
      </w:r>
      <w:r w:rsidR="002F3417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art.</w:t>
      </w:r>
      <w:r w:rsidR="002F3417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16 ust. 1 ustawy </w:t>
      </w:r>
      <w:r w:rsidR="00E96E38" w:rsidRPr="00126705">
        <w:rPr>
          <w:rFonts w:ascii="Arial" w:eastAsia="Arial" w:hAnsi="Arial" w:cs="Arial"/>
          <w:i/>
          <w:color w:val="000000"/>
          <w:sz w:val="22"/>
          <w:szCs w:val="22"/>
        </w:rPr>
        <w:t>EFMRA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, Przewodniczący Rady może dokonać podziału Rady na</w:t>
      </w:r>
      <w:r w:rsidR="002F3417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grupy dokonujące oceny poszczególnych wniosków</w:t>
      </w:r>
      <w:r w:rsidR="00E3467C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o dofinansowanie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. W</w:t>
      </w:r>
      <w:r w:rsidR="0004739B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takiej sytuacji tylko osoby należące </w:t>
      </w:r>
      <w:r w:rsidR="00C259B4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do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danej grupy biorą udział w dyskusj</w:t>
      </w:r>
      <w:r w:rsidR="00C259B4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i, ocenie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i głosowaniu dotyczących oceny operacji i</w:t>
      </w:r>
      <w:r w:rsidR="002F3417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ustalenia kwoty pomocy dla danej operacji, przy czym w</w:t>
      </w:r>
      <w:r w:rsidR="0004739B" w:rsidRPr="00126705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i/>
          <w:color w:val="000000"/>
          <w:sz w:val="22"/>
          <w:szCs w:val="22"/>
        </w:rPr>
        <w:t>każdej z tych grup powinny zostać zachowane parytety, o których mowa w poprzednim tiret</w:t>
      </w:r>
      <w:r w:rsidR="00F330FA">
        <w:rPr>
          <w:rFonts w:ascii="Arial" w:eastAsia="Arial" w:hAnsi="Arial" w:cs="Arial"/>
          <w:i/>
          <w:color w:val="000000"/>
          <w:sz w:val="22"/>
          <w:szCs w:val="22"/>
        </w:rPr>
        <w:t>.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Osoby niebiorące z tego powodu udziału w dyskusji</w:t>
      </w:r>
      <w:r w:rsidR="00C259B4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 xml:space="preserve">, ocenie 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i głosowaniu opuszczają na ten czas posiedzenie Rady, o</w:t>
      </w:r>
      <w:r w:rsidR="00C259B4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czym stosowną wzmiankę zamieszcza się w protokole z</w:t>
      </w:r>
      <w:r w:rsidR="00F330FA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posiedzenia. Z</w:t>
      </w:r>
      <w:r w:rsidR="00C259B4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uwagi na</w:t>
      </w:r>
      <w:r w:rsidR="0004739B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 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konieczność podjęcia uchwały w mniejszym składzie Rady, Regulamin Rady może zawierać postanowienia obniżające w takich sytuacjach kworum, które jest wymag</w:t>
      </w:r>
      <w:r w:rsidR="002F3417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a</w:t>
      </w:r>
      <w:r w:rsidR="00F0406D" w:rsidRPr="00126705">
        <w:rPr>
          <w:rFonts w:ascii="Arial" w:eastAsia="Arial" w:hAnsi="Arial" w:cs="Arial"/>
          <w:i/>
          <w:iCs/>
          <w:color w:val="000000"/>
          <w:sz w:val="22"/>
          <w:szCs w:val="22"/>
        </w:rPr>
        <w:t>ne dla skutecznego podejmowania decyzji przez Radę</w:t>
      </w:r>
      <w:r w:rsidR="00F330FA" w:rsidRPr="00126705">
        <w:rPr>
          <w:rFonts w:ascii="Arial" w:eastAsia="Arial" w:hAnsi="Arial" w:cs="Arial"/>
          <w:color w:val="000000"/>
          <w:sz w:val="22"/>
          <w:szCs w:val="22"/>
        </w:rPr>
        <w:t>.</w:t>
      </w:r>
      <w:r w:rsidR="00F0406D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0000008E" w14:textId="77777777" w:rsidR="00104045" w:rsidRPr="00126705" w:rsidRDefault="00046E89" w:rsidP="008F325A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Rada uznaje za operacje wybrane do dofinansowania te operacje, które:</w:t>
      </w:r>
    </w:p>
    <w:p w14:paraId="0000008F" w14:textId="73185CA0" w:rsidR="00104045" w:rsidRPr="00126705" w:rsidRDefault="00046E89" w:rsidP="008F325A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są objęte wnioskami </w:t>
      </w:r>
      <w:r w:rsidR="00E3467C" w:rsidRPr="00126705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złożonymi w naborze wniosków, w terminie wskazanym w</w:t>
      </w:r>
      <w:r w:rsidR="008F325A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ogłoszeniu o naborze wniosków oraz za pośrednictwem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CST2021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90" w14:textId="77777777" w:rsidR="00104045" w:rsidRPr="00126705" w:rsidRDefault="00046E89" w:rsidP="008F325A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są zgodne z LSR, to znaczy:</w:t>
      </w:r>
    </w:p>
    <w:p w14:paraId="00000091" w14:textId="77777777" w:rsidR="00104045" w:rsidRPr="00126705" w:rsidRDefault="00046E89" w:rsidP="008F325A">
      <w:pPr>
        <w:numPr>
          <w:ilvl w:val="2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zakładają realizację celów LSR przez osiąganie zaplanowanych w LSR wskaźników, które zostały wskazane w ogłoszeniu o naborze wniosków,</w:t>
      </w:r>
    </w:p>
    <w:p w14:paraId="00000092" w14:textId="6BFC70F0" w:rsidR="00104045" w:rsidRPr="00126705" w:rsidRDefault="00046E89" w:rsidP="008F325A">
      <w:pPr>
        <w:numPr>
          <w:ilvl w:val="2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są zgodne z FER</w:t>
      </w:r>
      <w:r w:rsidR="002F3417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oraz z dodatkowymi warunkami wyboru operacji, o których mowa w</w:t>
      </w:r>
      <w:r w:rsidR="002F3417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art. 16 ust. 2 ustawy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o ile określono je w ogłoszeniu o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naborze wniosków,</w:t>
      </w:r>
    </w:p>
    <w:p w14:paraId="00000093" w14:textId="0AEA4B29" w:rsidR="00104045" w:rsidRPr="00126705" w:rsidRDefault="00046E89" w:rsidP="008F325A">
      <w:pPr>
        <w:numPr>
          <w:ilvl w:val="2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na realizację tych operacji może być udzielona pomoc na podstawie przepisów wydanych na podstawie art. 26 ust. 1 i 3 ustawy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</w:t>
      </w:r>
    </w:p>
    <w:p w14:paraId="00000094" w14:textId="77777777" w:rsidR="00104045" w:rsidRPr="00126705" w:rsidRDefault="00046E89" w:rsidP="008F325A">
      <w:pPr>
        <w:numPr>
          <w:ilvl w:val="2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są zgodne z zakresem tematycznym, o którym mowa w ogłoszeniu o naborze wniosków;</w:t>
      </w:r>
    </w:p>
    <w:p w14:paraId="00000095" w14:textId="18A92D08" w:rsidR="00104045" w:rsidRPr="00126705" w:rsidRDefault="00046E89" w:rsidP="008F325A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 wyniku oceny na podstawie kryteriów </w:t>
      </w:r>
      <w:r w:rsidR="00F0406D" w:rsidRPr="00126705">
        <w:rPr>
          <w:rFonts w:ascii="Arial" w:eastAsia="Arial" w:hAnsi="Arial" w:cs="Arial"/>
          <w:color w:val="000000"/>
          <w:sz w:val="22"/>
          <w:szCs w:val="22"/>
        </w:rPr>
        <w:t>wyb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</w:t>
      </w:r>
      <w:r w:rsidR="00F0406D" w:rsidRPr="00126705">
        <w:rPr>
          <w:rFonts w:ascii="Arial" w:eastAsia="Arial" w:hAnsi="Arial" w:cs="Arial"/>
          <w:color w:val="000000"/>
          <w:sz w:val="22"/>
          <w:szCs w:val="22"/>
        </w:rPr>
        <w:t>ru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operacji uzyskały minimalną liczbę punktów określoną w ogłoszeniu o naborze wniosków.</w:t>
      </w:r>
    </w:p>
    <w:p w14:paraId="00000096" w14:textId="3E180085" w:rsidR="00104045" w:rsidRPr="00126705" w:rsidRDefault="00046E89" w:rsidP="008F325A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Operacja spełniająca wszystkie powyższe warunki uznawana jest za operację, która uzyskała pozytywne rozstrzygnięcie w zakresie wyboru operacji w rozumieniu 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br/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art. 16 ust. 1 pkt 1 ustawy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97" w14:textId="406707AF" w:rsidR="00104045" w:rsidRPr="00126705" w:rsidRDefault="00046E89" w:rsidP="008F325A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Dla operacji uznanych za wybrane do dofinansowania</w:t>
      </w:r>
      <w:r w:rsidR="00C259B4" w:rsidRPr="00126705">
        <w:rPr>
          <w:rFonts w:ascii="Arial" w:eastAsia="Arial" w:hAnsi="Arial" w:cs="Arial"/>
          <w:sz w:val="22"/>
          <w:szCs w:val="22"/>
        </w:rPr>
        <w:t xml:space="preserve"> w rozumieniu </w:t>
      </w:r>
      <w:r w:rsidR="00C259B4" w:rsidRPr="00126705">
        <w:rPr>
          <w:rFonts w:ascii="Arial" w:eastAsia="Arial" w:hAnsi="Arial" w:cs="Arial"/>
          <w:b/>
          <w:bCs/>
          <w:sz w:val="22"/>
          <w:szCs w:val="22"/>
        </w:rPr>
        <w:t>pkt 2 niniejszego Rozdziału</w:t>
      </w:r>
      <w:r w:rsidRPr="00126705">
        <w:rPr>
          <w:rFonts w:ascii="Arial" w:eastAsia="Arial" w:hAnsi="Arial" w:cs="Arial"/>
          <w:sz w:val="22"/>
          <w:szCs w:val="22"/>
        </w:rPr>
        <w:t xml:space="preserve"> Rada ustala kwotę pomocy.</w:t>
      </w:r>
    </w:p>
    <w:p w14:paraId="00000098" w14:textId="77777777" w:rsidR="00104045" w:rsidRPr="00126705" w:rsidRDefault="00046E89" w:rsidP="008F325A">
      <w:pPr>
        <w:spacing w:after="120" w:line="276" w:lineRule="auto"/>
        <w:ind w:left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Kwotę pomocy ustala się biorąc pod uwagę:</w:t>
      </w:r>
    </w:p>
    <w:p w14:paraId="00000099" w14:textId="7C883CEE" w:rsidR="00104045" w:rsidRPr="00126705" w:rsidRDefault="00046E89" w:rsidP="008F325A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lastRenderedPageBreak/>
        <w:t>zweryfikowaną przez Radę kwotę kosztów kwalifikowalnych, jaką wnioskodawca wykazał w swoim wniosku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E3467C" w:rsidRPr="00126705">
        <w:rPr>
          <w:rFonts w:ascii="Arial" w:eastAsia="Arial" w:hAnsi="Arial" w:cs="Arial"/>
          <w:sz w:val="22"/>
          <w:szCs w:val="22"/>
        </w:rPr>
        <w:t>o dofinansowanie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9A" w14:textId="4B4FE60A" w:rsidR="00104045" w:rsidRPr="00126705" w:rsidRDefault="00046E89" w:rsidP="008F325A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maksymalną kwotę pomocy jaka, zgodnie z zasadami </w:t>
      </w:r>
      <w:r w:rsidR="00F0406D" w:rsidRPr="00126705">
        <w:rPr>
          <w:rFonts w:ascii="Arial" w:eastAsia="Arial" w:hAnsi="Arial" w:cs="Arial"/>
          <w:color w:val="000000"/>
          <w:sz w:val="22"/>
          <w:szCs w:val="22"/>
        </w:rPr>
        <w:t xml:space="preserve">wynikającymi z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ustawy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i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aktów wykonawczych do niej, może zostać przyznana na operację danego rodzaju;</w:t>
      </w:r>
    </w:p>
    <w:p w14:paraId="0000009B" w14:textId="0B300759" w:rsidR="00104045" w:rsidRPr="00126705" w:rsidRDefault="00046E89" w:rsidP="008F325A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ewentualne </w:t>
      </w:r>
      <w:r w:rsidR="00D051D3">
        <w:rPr>
          <w:rFonts w:ascii="Arial" w:eastAsia="Arial" w:hAnsi="Arial" w:cs="Arial"/>
          <w:color w:val="000000"/>
          <w:sz w:val="22"/>
          <w:szCs w:val="22"/>
        </w:rPr>
        <w:t xml:space="preserve">inne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ograniczenia dotyczące kwoty pomocy </w:t>
      </w:r>
      <w:r w:rsidR="00D051D3">
        <w:rPr>
          <w:rFonts w:ascii="Arial" w:eastAsia="Arial" w:hAnsi="Arial" w:cs="Arial"/>
          <w:color w:val="000000"/>
          <w:sz w:val="22"/>
          <w:szCs w:val="22"/>
        </w:rPr>
        <w:t xml:space="preserve">wynikające z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ogłoszeni</w:t>
      </w:r>
      <w:r w:rsidR="00D051D3">
        <w:rPr>
          <w:rFonts w:ascii="Arial" w:eastAsia="Arial" w:hAnsi="Arial" w:cs="Arial"/>
          <w:color w:val="000000"/>
          <w:sz w:val="22"/>
          <w:szCs w:val="22"/>
        </w:rPr>
        <w:t>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o</w:t>
      </w:r>
      <w:r w:rsidR="00D051D3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naborze wniosków.</w:t>
      </w:r>
    </w:p>
    <w:p w14:paraId="0000009C" w14:textId="1ABB1EF7" w:rsidR="00104045" w:rsidRPr="00126705" w:rsidRDefault="00046E89" w:rsidP="008F325A">
      <w:pPr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ramach procesu ustalania kwoty pomocy Rada może – z uwagi na</w:t>
      </w:r>
      <w:r w:rsidR="00C259B4" w:rsidRPr="00126705">
        <w:rPr>
          <w:rFonts w:ascii="Arial" w:eastAsia="Arial" w:hAnsi="Arial" w:cs="Arial"/>
          <w:color w:val="000000"/>
          <w:sz w:val="22"/>
          <w:szCs w:val="22"/>
        </w:rPr>
        <w:t xml:space="preserve"> okoliczności wynikające z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ppkt 1-3 powyżej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– obniżyć kwotę pomocy w stosunku do kwoty, jaką wskazał wnioskodawca w swoim wniosku</w:t>
      </w:r>
      <w:r w:rsidR="00C259B4" w:rsidRPr="00126705">
        <w:rPr>
          <w:rFonts w:ascii="Arial" w:eastAsia="Arial" w:hAnsi="Arial" w:cs="Arial"/>
          <w:color w:val="000000"/>
          <w:sz w:val="22"/>
          <w:szCs w:val="22"/>
        </w:rPr>
        <w:t xml:space="preserve"> o dofinansowanie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9D" w14:textId="701FA0B2" w:rsidR="00104045" w:rsidRPr="00126705" w:rsidRDefault="00046E89" w:rsidP="008F325A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Po ustaleniu kwoty pomocy i zakończeniu oceny Rada zatwierdza</w:t>
      </w:r>
      <w:r w:rsidR="009F18F7" w:rsidRPr="00126705">
        <w:rPr>
          <w:rFonts w:ascii="Arial" w:eastAsia="Arial" w:hAnsi="Arial" w:cs="Arial"/>
          <w:sz w:val="22"/>
          <w:szCs w:val="22"/>
        </w:rPr>
        <w:t xml:space="preserve"> w drodze uchwały, odrębnie dla każdego wniosku</w:t>
      </w:r>
      <w:r w:rsidR="00E3467C" w:rsidRPr="00126705">
        <w:rPr>
          <w:rFonts w:ascii="Arial" w:eastAsia="Arial" w:hAnsi="Arial" w:cs="Arial"/>
          <w:sz w:val="22"/>
          <w:szCs w:val="22"/>
        </w:rPr>
        <w:t xml:space="preserve"> o dofinansowanie</w:t>
      </w:r>
      <w:r w:rsidR="009F18F7" w:rsidRPr="00126705">
        <w:rPr>
          <w:rFonts w:ascii="Arial" w:eastAsia="Arial" w:hAnsi="Arial" w:cs="Arial"/>
          <w:sz w:val="22"/>
          <w:szCs w:val="22"/>
        </w:rPr>
        <w:t>,</w:t>
      </w:r>
      <w:r w:rsidRPr="00126705">
        <w:rPr>
          <w:rFonts w:ascii="Arial" w:eastAsia="Arial" w:hAnsi="Arial" w:cs="Arial"/>
          <w:sz w:val="22"/>
          <w:szCs w:val="22"/>
        </w:rPr>
        <w:t xml:space="preserve"> wynik oceny</w:t>
      </w:r>
      <w:r w:rsidR="00E3467C" w:rsidRPr="00126705">
        <w:rPr>
          <w:rFonts w:ascii="Arial" w:eastAsia="Arial" w:hAnsi="Arial" w:cs="Arial"/>
          <w:sz w:val="22"/>
          <w:szCs w:val="22"/>
        </w:rPr>
        <w:t xml:space="preserve"> i wyboru</w:t>
      </w:r>
      <w:r w:rsidRPr="00126705">
        <w:rPr>
          <w:rFonts w:ascii="Arial" w:eastAsia="Arial" w:hAnsi="Arial" w:cs="Arial"/>
          <w:sz w:val="22"/>
          <w:szCs w:val="22"/>
        </w:rPr>
        <w:t xml:space="preserve"> operacji </w:t>
      </w:r>
      <w:r w:rsidR="00E3467C" w:rsidRPr="00126705">
        <w:rPr>
          <w:rFonts w:ascii="Arial" w:eastAsia="Arial" w:hAnsi="Arial" w:cs="Arial"/>
          <w:sz w:val="22"/>
          <w:szCs w:val="22"/>
        </w:rPr>
        <w:t xml:space="preserve">oraz </w:t>
      </w:r>
      <w:r w:rsidRPr="00126705">
        <w:rPr>
          <w:rFonts w:ascii="Arial" w:eastAsia="Arial" w:hAnsi="Arial" w:cs="Arial"/>
          <w:sz w:val="22"/>
          <w:szCs w:val="22"/>
        </w:rPr>
        <w:t>ustalenia kwoty pomocy</w:t>
      </w:r>
      <w:r w:rsidR="00E3467C" w:rsidRPr="00126705">
        <w:rPr>
          <w:rFonts w:ascii="Arial" w:eastAsia="Arial" w:hAnsi="Arial" w:cs="Arial"/>
          <w:sz w:val="22"/>
          <w:szCs w:val="22"/>
        </w:rPr>
        <w:t xml:space="preserve"> (jeżeli ta kwota została ustalona)</w:t>
      </w:r>
      <w:r w:rsidRPr="00126705">
        <w:rPr>
          <w:rFonts w:ascii="Arial" w:eastAsia="Arial" w:hAnsi="Arial" w:cs="Arial"/>
          <w:sz w:val="22"/>
          <w:szCs w:val="22"/>
        </w:rPr>
        <w:t xml:space="preserve">. </w:t>
      </w:r>
    </w:p>
    <w:p w14:paraId="0000009E" w14:textId="198107EC" w:rsidR="00104045" w:rsidRPr="00126705" w:rsidRDefault="00046E89" w:rsidP="008F325A">
      <w:pPr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Wzór uchwały Rady w sprawie oceny zgodność operacji z LSR, wyboru operacji oraz ustalenia kwot</w:t>
      </w:r>
      <w:r w:rsidR="009F18F7" w:rsidRPr="00126705">
        <w:rPr>
          <w:rFonts w:ascii="Arial" w:eastAsia="Arial" w:hAnsi="Arial" w:cs="Arial"/>
          <w:color w:val="000000"/>
          <w:sz w:val="22"/>
          <w:szCs w:val="22"/>
        </w:rPr>
        <w:t>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pomocy stanowi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6E000A" w:rsidRPr="00126705">
        <w:rPr>
          <w:rFonts w:ascii="Arial" w:eastAsia="Arial" w:hAnsi="Arial" w:cs="Arial"/>
          <w:b/>
          <w:color w:val="000000"/>
          <w:sz w:val="22"/>
          <w:szCs w:val="22"/>
        </w:rPr>
        <w:t>7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do Procedury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9F" w14:textId="65323EDA" w:rsidR="00104045" w:rsidRPr="00126705" w:rsidRDefault="00046E89" w:rsidP="008F325A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Po podjęciu uchwał sporządzana jest </w:t>
      </w:r>
      <w:r w:rsidR="0004739B" w:rsidRPr="00126705">
        <w:rPr>
          <w:rFonts w:ascii="Arial" w:eastAsia="Arial" w:hAnsi="Arial" w:cs="Arial"/>
          <w:sz w:val="22"/>
          <w:szCs w:val="22"/>
        </w:rPr>
        <w:t xml:space="preserve">wstępna </w:t>
      </w:r>
      <w:r w:rsidRPr="00126705">
        <w:rPr>
          <w:rFonts w:ascii="Arial" w:eastAsia="Arial" w:hAnsi="Arial" w:cs="Arial"/>
          <w:sz w:val="22"/>
          <w:szCs w:val="22"/>
        </w:rPr>
        <w:t xml:space="preserve">lista wniosków </w:t>
      </w:r>
      <w:r w:rsidR="009F18F7" w:rsidRPr="00126705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>złożonych w naborze, które są</w:t>
      </w:r>
      <w:r w:rsidR="003D4BAE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zgodne z</w:t>
      </w:r>
      <w:r w:rsidR="003D4BAE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LSR, która zawiera:</w:t>
      </w:r>
    </w:p>
    <w:p w14:paraId="000000A0" w14:textId="252D2D09" w:rsidR="00104045" w:rsidRPr="00126705" w:rsidRDefault="00046E89" w:rsidP="008F325A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wskazanie które z operacji objętych wnioskami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E3467C" w:rsidRPr="00126705">
        <w:rPr>
          <w:rFonts w:ascii="Arial" w:eastAsia="Arial" w:hAnsi="Arial" w:cs="Arial"/>
          <w:sz w:val="22"/>
          <w:szCs w:val="22"/>
        </w:rPr>
        <w:t>o dofinansowanie złożonymi w ramach naboru wniosków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zostały na tym etapie uznane za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wybrane do</w:t>
      </w:r>
      <w:r w:rsidR="003D4BAE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dofinansowania zgodnie z </w:t>
      </w:r>
      <w:r w:rsidR="009F18F7" w:rsidRPr="00126705">
        <w:rPr>
          <w:rFonts w:ascii="Arial" w:eastAsia="Arial" w:hAnsi="Arial" w:cs="Arial"/>
          <w:b/>
          <w:bCs/>
          <w:sz w:val="22"/>
          <w:szCs w:val="22"/>
        </w:rPr>
        <w:t>pkt 2 niniejszego Rozdziału</w:t>
      </w:r>
      <w:r w:rsidR="00D051D3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A1" w14:textId="77777777" w:rsidR="00104045" w:rsidRPr="00126705" w:rsidRDefault="00046E89" w:rsidP="008F325A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wskazanie które z wybranych operacji mieszczą się w limicie środków finansowych określonym w ogłoszeniu o naborze wniosków; </w:t>
      </w:r>
    </w:p>
    <w:p w14:paraId="000000A2" w14:textId="0027C324" w:rsidR="00104045" w:rsidRPr="00126705" w:rsidRDefault="00046E89" w:rsidP="008F325A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ustaloną przez RLGD, zgodnie z </w:t>
      </w:r>
      <w:r w:rsidR="009F18F7" w:rsidRPr="00126705">
        <w:rPr>
          <w:rFonts w:ascii="Arial" w:eastAsia="Arial" w:hAnsi="Arial" w:cs="Arial"/>
          <w:b/>
          <w:bCs/>
          <w:sz w:val="22"/>
          <w:szCs w:val="22"/>
        </w:rPr>
        <w:t>pkt 3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kwotę pomocy dla każdej z</w:t>
      </w:r>
      <w:r w:rsidR="009F18F7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operacji wybranych do dofinansowania.</w:t>
      </w:r>
    </w:p>
    <w:p w14:paraId="11BE1FC5" w14:textId="2A6A5EF0" w:rsidR="009F18F7" w:rsidRPr="00126705" w:rsidRDefault="00046E89" w:rsidP="008F325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Na </w:t>
      </w:r>
      <w:r w:rsidR="009F18F7" w:rsidRPr="00126705">
        <w:rPr>
          <w:rFonts w:ascii="Arial" w:eastAsia="Arial" w:hAnsi="Arial" w:cs="Arial"/>
          <w:color w:val="000000"/>
          <w:sz w:val="22"/>
          <w:szCs w:val="22"/>
        </w:rPr>
        <w:t xml:space="preserve">wstępnej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liście wniosków </w:t>
      </w:r>
      <w:r w:rsidR="009F18F7" w:rsidRPr="00126705">
        <w:rPr>
          <w:rFonts w:ascii="Arial" w:eastAsia="Arial" w:hAnsi="Arial" w:cs="Arial"/>
          <w:sz w:val="22"/>
          <w:szCs w:val="22"/>
        </w:rPr>
        <w:t>o dofinansowanie złożonych w naborze, które są</w:t>
      </w:r>
      <w:r w:rsidR="00E3467C" w:rsidRPr="00126705">
        <w:rPr>
          <w:rFonts w:ascii="Arial" w:eastAsia="Arial" w:hAnsi="Arial" w:cs="Arial"/>
          <w:sz w:val="22"/>
          <w:szCs w:val="22"/>
        </w:rPr>
        <w:t xml:space="preserve"> </w:t>
      </w:r>
      <w:r w:rsidR="009F18F7" w:rsidRPr="00126705">
        <w:rPr>
          <w:rFonts w:ascii="Arial" w:eastAsia="Arial" w:hAnsi="Arial" w:cs="Arial"/>
          <w:sz w:val="22"/>
          <w:szCs w:val="22"/>
        </w:rPr>
        <w:t>zgodne z LSR</w:t>
      </w:r>
      <w:r w:rsidR="00D051D3">
        <w:rPr>
          <w:rFonts w:ascii="Arial" w:eastAsia="Arial" w:hAnsi="Arial" w:cs="Arial"/>
          <w:sz w:val="22"/>
          <w:szCs w:val="22"/>
        </w:rPr>
        <w:t>,</w:t>
      </w:r>
      <w:r w:rsidR="009F18F7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operacje uszeregowane są w kolejności zgodnej z liczbą uzyskanych punktów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–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od</w:t>
      </w:r>
      <w:r w:rsidR="002F3417" w:rsidRPr="00126705">
        <w:rPr>
          <w:rFonts w:ascii="Arial" w:eastAsia="Arial" w:hAnsi="Arial" w:cs="Arial"/>
          <w:color w:val="000000"/>
          <w:sz w:val="22"/>
          <w:szCs w:val="22"/>
        </w:rPr>
        <w:t xml:space="preserve"> n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ajwyższej do najniżej ocenionej, z</w:t>
      </w:r>
      <w:r w:rsidR="00D051D3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uwzględnieniem kryteriów i zasad oceny określonych w</w:t>
      </w:r>
      <w:r w:rsidR="002F3417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ogłoszeniu o naborze wniosków i wynikających z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Procedury i</w:t>
      </w:r>
      <w:r w:rsidR="00E3467C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Regulaminu Rady.</w:t>
      </w:r>
    </w:p>
    <w:p w14:paraId="000000A5" w14:textId="1256340C" w:rsidR="00104045" w:rsidRPr="00126705" w:rsidRDefault="00046E89" w:rsidP="008F325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Wzór listy wniosków </w:t>
      </w:r>
      <w:r w:rsidR="009F18F7" w:rsidRPr="00126705">
        <w:rPr>
          <w:rFonts w:ascii="Arial" w:eastAsia="Arial" w:hAnsi="Arial" w:cs="Arial"/>
          <w:sz w:val="22"/>
          <w:szCs w:val="22"/>
        </w:rPr>
        <w:t>o dofinansowanie złożonych w naborze, które są</w:t>
      </w:r>
      <w:r w:rsidR="00D051D3">
        <w:rPr>
          <w:rFonts w:ascii="Arial" w:eastAsia="Arial" w:hAnsi="Arial" w:cs="Arial"/>
          <w:sz w:val="22"/>
          <w:szCs w:val="22"/>
        </w:rPr>
        <w:t xml:space="preserve"> </w:t>
      </w:r>
      <w:r w:rsidR="009F18F7" w:rsidRPr="00126705">
        <w:rPr>
          <w:rFonts w:ascii="Arial" w:eastAsia="Arial" w:hAnsi="Arial" w:cs="Arial"/>
          <w:sz w:val="22"/>
          <w:szCs w:val="22"/>
        </w:rPr>
        <w:t>zgodne z</w:t>
      </w:r>
      <w:r w:rsidR="00D051D3">
        <w:rPr>
          <w:rFonts w:ascii="Arial" w:eastAsia="Arial" w:hAnsi="Arial" w:cs="Arial"/>
          <w:sz w:val="22"/>
          <w:szCs w:val="22"/>
        </w:rPr>
        <w:t xml:space="preserve"> </w:t>
      </w:r>
      <w:r w:rsidR="009F18F7" w:rsidRPr="00126705">
        <w:rPr>
          <w:rFonts w:ascii="Arial" w:eastAsia="Arial" w:hAnsi="Arial" w:cs="Arial"/>
          <w:sz w:val="22"/>
          <w:szCs w:val="22"/>
        </w:rPr>
        <w:t>LSR</w:t>
      </w:r>
      <w:r w:rsidR="00126705" w:rsidRPr="00126705">
        <w:rPr>
          <w:rFonts w:ascii="Arial" w:eastAsia="Arial" w:hAnsi="Arial" w:cs="Arial"/>
          <w:color w:val="000000"/>
          <w:sz w:val="22"/>
          <w:szCs w:val="22"/>
        </w:rPr>
        <w:t>,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stanowi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6E000A" w:rsidRPr="00126705">
        <w:rPr>
          <w:rFonts w:ascii="Arial" w:eastAsia="Arial" w:hAnsi="Arial" w:cs="Arial"/>
          <w:b/>
          <w:color w:val="000000"/>
          <w:sz w:val="22"/>
          <w:szCs w:val="22"/>
        </w:rPr>
        <w:t>8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do Procedury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A6" w14:textId="10177A2B" w:rsidR="001A6143" w:rsidRPr="00C910AA" w:rsidRDefault="003D4BAE" w:rsidP="008F325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Sporządzana na tym etapie lista </w:t>
      </w:r>
      <w:r w:rsidRPr="00C910AA">
        <w:rPr>
          <w:rFonts w:ascii="Arial" w:eastAsia="Arial" w:hAnsi="Arial" w:cs="Arial"/>
          <w:color w:val="000000"/>
          <w:sz w:val="22"/>
          <w:szCs w:val="22"/>
        </w:rPr>
        <w:t>wniosków o dofinansowanie złożonych w naborze, które są zgodne z LSR</w:t>
      </w:r>
      <w:r w:rsidR="00D051D3">
        <w:rPr>
          <w:rFonts w:ascii="Arial" w:eastAsia="Arial" w:hAnsi="Arial" w:cs="Arial"/>
          <w:color w:val="000000"/>
          <w:sz w:val="22"/>
          <w:szCs w:val="22"/>
        </w:rPr>
        <w:t>,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ma charakter wstępny i może ulegać zmianie na</w:t>
      </w:r>
      <w:r w:rsidR="00C910AA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skutek rozpatrywania przez RLGD protestów</w:t>
      </w:r>
      <w:r w:rsidR="009F18F7" w:rsidRPr="00126705"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="009F18F7" w:rsidRPr="00C910AA">
        <w:rPr>
          <w:rFonts w:ascii="Arial" w:eastAsia="Arial" w:hAnsi="Arial" w:cs="Arial"/>
          <w:color w:val="000000"/>
          <w:sz w:val="22"/>
          <w:szCs w:val="22"/>
        </w:rPr>
        <w:t xml:space="preserve">zgodnie z </w:t>
      </w:r>
      <w:r w:rsidR="009F18F7" w:rsidRPr="00C910AA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Rozdziałem </w:t>
      </w:r>
      <w:r w:rsidR="0011151F" w:rsidRPr="00C910AA">
        <w:rPr>
          <w:rFonts w:ascii="Arial" w:eastAsia="Arial" w:hAnsi="Arial" w:cs="Arial"/>
          <w:b/>
          <w:bCs/>
          <w:color w:val="000000"/>
          <w:sz w:val="22"/>
          <w:szCs w:val="22"/>
        </w:rPr>
        <w:t>IX</w:t>
      </w:r>
      <w:r w:rsidR="0011151F" w:rsidRPr="00C910AA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163FEF7E" w14:textId="20F2A3B7" w:rsidR="008E4DC9" w:rsidRDefault="008E4DC9" w:rsidP="00250329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Uchwały, lista i pozostała dokumentacja z posiedzenia Rady, o którym mowa w niniejszym Rozdziale, przekazywana jest do Biura.</w:t>
      </w:r>
    </w:p>
    <w:p w14:paraId="3A47D7A8" w14:textId="6836B80E" w:rsidR="00250329" w:rsidRPr="00126705" w:rsidRDefault="00250329" w:rsidP="00250329">
      <w:pPr>
        <w:numPr>
          <w:ilvl w:val="0"/>
          <w:numId w:val="9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Biuro dostosowuje w CST</w:t>
      </w:r>
      <w:r w:rsidR="00D051D3">
        <w:rPr>
          <w:rFonts w:ascii="Arial" w:eastAsia="Arial" w:hAnsi="Arial" w:cs="Arial"/>
          <w:sz w:val="22"/>
          <w:szCs w:val="22"/>
        </w:rPr>
        <w:t>2021 t</w:t>
      </w:r>
      <w:r w:rsidRPr="00126705">
        <w:rPr>
          <w:rFonts w:ascii="Arial" w:eastAsia="Arial" w:hAnsi="Arial" w:cs="Arial"/>
          <w:sz w:val="22"/>
          <w:szCs w:val="22"/>
        </w:rPr>
        <w:t>reść tych wniosków o dofinansowanie, które Rada wybrała do dofinansowania</w:t>
      </w:r>
      <w:r w:rsidR="00D051D3">
        <w:rPr>
          <w:rFonts w:ascii="Arial" w:eastAsia="Arial" w:hAnsi="Arial" w:cs="Arial"/>
          <w:sz w:val="22"/>
          <w:szCs w:val="22"/>
        </w:rPr>
        <w:t xml:space="preserve">, </w:t>
      </w:r>
      <w:r w:rsidR="00D051D3" w:rsidRPr="00126705">
        <w:rPr>
          <w:rFonts w:ascii="Arial" w:eastAsia="Arial" w:hAnsi="Arial" w:cs="Arial"/>
          <w:sz w:val="22"/>
          <w:szCs w:val="22"/>
        </w:rPr>
        <w:t>do wyników przeprowadzonej oceny i ustalonej kwoty wsparcia</w:t>
      </w:r>
      <w:r w:rsidRPr="00126705">
        <w:rPr>
          <w:rFonts w:ascii="Arial" w:eastAsia="Arial" w:hAnsi="Arial" w:cs="Arial"/>
          <w:sz w:val="22"/>
          <w:szCs w:val="22"/>
        </w:rPr>
        <w:t>. Dostosowanie powinno polegać w szczególności na usunięciu kosztów uznanych za</w:t>
      </w:r>
      <w:r w:rsidR="00D051D3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niekwalifikowalne i dostosowaniu </w:t>
      </w:r>
      <w:r w:rsidR="0011151F" w:rsidRPr="00126705">
        <w:rPr>
          <w:rFonts w:ascii="Arial" w:eastAsia="Arial" w:hAnsi="Arial" w:cs="Arial"/>
          <w:sz w:val="22"/>
          <w:szCs w:val="22"/>
        </w:rPr>
        <w:t xml:space="preserve">ich do </w:t>
      </w:r>
      <w:r w:rsidRPr="00126705">
        <w:rPr>
          <w:rFonts w:ascii="Arial" w:eastAsia="Arial" w:hAnsi="Arial" w:cs="Arial"/>
          <w:sz w:val="22"/>
          <w:szCs w:val="22"/>
        </w:rPr>
        <w:t>kwoty wsparcia</w:t>
      </w:r>
      <w:r w:rsidR="0011151F" w:rsidRPr="00126705">
        <w:rPr>
          <w:rFonts w:ascii="Arial" w:eastAsia="Arial" w:hAnsi="Arial" w:cs="Arial"/>
          <w:sz w:val="22"/>
          <w:szCs w:val="22"/>
        </w:rPr>
        <w:t xml:space="preserve">, a także </w:t>
      </w:r>
      <w:r w:rsidR="0011151F" w:rsidRPr="00126705">
        <w:rPr>
          <w:rFonts w:ascii="Arial" w:eastAsia="Arial" w:hAnsi="Arial" w:cs="Arial"/>
          <w:sz w:val="22"/>
          <w:szCs w:val="22"/>
        </w:rPr>
        <w:lastRenderedPageBreak/>
        <w:t>na</w:t>
      </w:r>
      <w:r w:rsidR="00D051D3">
        <w:rPr>
          <w:rFonts w:ascii="Arial" w:eastAsia="Arial" w:hAnsi="Arial" w:cs="Arial"/>
          <w:sz w:val="22"/>
          <w:szCs w:val="22"/>
        </w:rPr>
        <w:t> </w:t>
      </w:r>
      <w:r w:rsidR="0011151F" w:rsidRPr="00126705">
        <w:rPr>
          <w:rFonts w:ascii="Arial" w:eastAsia="Arial" w:hAnsi="Arial" w:cs="Arial"/>
          <w:sz w:val="22"/>
          <w:szCs w:val="22"/>
        </w:rPr>
        <w:t>usunięciu tych zmian we wniosku o dofinansowanie, które dokonał wnioskodawca, a</w:t>
      </w:r>
      <w:r w:rsidR="00D051D3">
        <w:rPr>
          <w:rFonts w:ascii="Arial" w:eastAsia="Arial" w:hAnsi="Arial" w:cs="Arial"/>
          <w:sz w:val="22"/>
          <w:szCs w:val="22"/>
        </w:rPr>
        <w:t> </w:t>
      </w:r>
      <w:r w:rsidR="0011151F" w:rsidRPr="00126705">
        <w:rPr>
          <w:rFonts w:ascii="Arial" w:eastAsia="Arial" w:hAnsi="Arial" w:cs="Arial"/>
          <w:sz w:val="22"/>
          <w:szCs w:val="22"/>
        </w:rPr>
        <w:t xml:space="preserve">które wykraczają poza zakres wezwania, o którym mowa </w:t>
      </w:r>
      <w:r w:rsidR="0011151F" w:rsidRPr="00126705">
        <w:rPr>
          <w:rFonts w:ascii="Arial" w:eastAsia="Arial" w:hAnsi="Arial" w:cs="Arial"/>
          <w:b/>
          <w:bCs/>
          <w:sz w:val="22"/>
          <w:szCs w:val="22"/>
        </w:rPr>
        <w:t xml:space="preserve">Rozdziale VI pkt </w:t>
      </w:r>
      <w:r w:rsidR="005127A6">
        <w:rPr>
          <w:rFonts w:ascii="Arial" w:eastAsia="Arial" w:hAnsi="Arial" w:cs="Arial"/>
          <w:b/>
          <w:bCs/>
          <w:sz w:val="22"/>
          <w:szCs w:val="22"/>
        </w:rPr>
        <w:t>3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A7" w14:textId="15CB7E26" w:rsidR="00104045" w:rsidRPr="00126705" w:rsidRDefault="001A6143" w:rsidP="008F325A">
      <w:pPr>
        <w:spacing w:after="120" w:line="276" w:lineRule="auto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br w:type="page"/>
      </w:r>
    </w:p>
    <w:p w14:paraId="264D8CD5" w14:textId="318D93F0" w:rsidR="00E3467C" w:rsidRPr="00126705" w:rsidRDefault="00E3467C" w:rsidP="008F325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lastRenderedPageBreak/>
        <w:t>Rozdział VIII</w:t>
      </w:r>
    </w:p>
    <w:p w14:paraId="691A7BF3" w14:textId="0317DF29" w:rsidR="00E3467C" w:rsidRPr="00126705" w:rsidRDefault="001543E4" w:rsidP="008F325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t>Przekazanie wnioskodawcom informacj</w:t>
      </w:r>
      <w:r w:rsidR="000048A6">
        <w:rPr>
          <w:rFonts w:ascii="Arial" w:eastAsia="Arial" w:hAnsi="Arial" w:cs="Arial"/>
          <w:b/>
          <w:sz w:val="22"/>
          <w:szCs w:val="22"/>
        </w:rPr>
        <w:t>i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 o wyniku rozstrzygnięć Rady w sprawie oceny i wyboru oraz ustalenia kwoty wsparcia</w:t>
      </w:r>
    </w:p>
    <w:p w14:paraId="35E5978D" w14:textId="77777777" w:rsidR="001543E4" w:rsidRPr="00126705" w:rsidRDefault="001543E4" w:rsidP="008F325A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000000A9" w14:textId="78691A84" w:rsidR="00104045" w:rsidRPr="00126705" w:rsidRDefault="00046E89" w:rsidP="008F325A">
      <w:pPr>
        <w:numPr>
          <w:ilvl w:val="0"/>
          <w:numId w:val="96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Biuro, na podstawie uchwał Rady, o których mowa w </w:t>
      </w:r>
      <w:r w:rsidR="003D4BAE" w:rsidRPr="00126705">
        <w:rPr>
          <w:rFonts w:ascii="Arial" w:eastAsia="Arial" w:hAnsi="Arial" w:cs="Arial"/>
          <w:b/>
          <w:sz w:val="22"/>
          <w:szCs w:val="22"/>
        </w:rPr>
        <w:t>Rozdziale VII pkt 4</w:t>
      </w:r>
      <w:r w:rsidRPr="00126705">
        <w:rPr>
          <w:rFonts w:ascii="Arial" w:eastAsia="Arial" w:hAnsi="Arial" w:cs="Arial"/>
          <w:sz w:val="22"/>
          <w:szCs w:val="22"/>
        </w:rPr>
        <w:t xml:space="preserve">, oraz wstępnej listy wniosków </w:t>
      </w:r>
      <w:r w:rsidR="003D4BAE" w:rsidRPr="00126705">
        <w:rPr>
          <w:rFonts w:ascii="Arial" w:eastAsia="Arial" w:hAnsi="Arial" w:cs="Arial"/>
          <w:sz w:val="22"/>
          <w:szCs w:val="22"/>
        </w:rPr>
        <w:t>o dofinansowanie złożonych w naborze, które są zgodne z LSR</w:t>
      </w:r>
      <w:r w:rsidRPr="00126705">
        <w:rPr>
          <w:rFonts w:ascii="Arial" w:eastAsia="Arial" w:hAnsi="Arial" w:cs="Arial"/>
          <w:sz w:val="22"/>
          <w:szCs w:val="22"/>
        </w:rPr>
        <w:t xml:space="preserve">, o której mowa w </w:t>
      </w:r>
      <w:r w:rsidR="003D4BAE" w:rsidRPr="00126705">
        <w:rPr>
          <w:rFonts w:ascii="Arial" w:eastAsia="Arial" w:hAnsi="Arial" w:cs="Arial"/>
          <w:b/>
          <w:sz w:val="22"/>
          <w:szCs w:val="22"/>
        </w:rPr>
        <w:t>Rozdziale VII pkt 5</w:t>
      </w:r>
      <w:r w:rsidRPr="00126705">
        <w:rPr>
          <w:rFonts w:ascii="Arial" w:eastAsia="Arial" w:hAnsi="Arial" w:cs="Arial"/>
          <w:sz w:val="22"/>
          <w:szCs w:val="22"/>
        </w:rPr>
        <w:t>, przygotowuje projekty pism do wnioskodawców, informujące ich o wynikach dokonanej przez Radę oceny</w:t>
      </w:r>
      <w:r w:rsidR="008F325A" w:rsidRPr="00126705">
        <w:rPr>
          <w:rFonts w:ascii="Arial" w:eastAsia="Arial" w:hAnsi="Arial" w:cs="Arial"/>
          <w:sz w:val="22"/>
          <w:szCs w:val="22"/>
        </w:rPr>
        <w:t xml:space="preserve"> i wyboru operacji oraz ustalonej kwocie wsparcia (jeżeli dotyczy)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AA" w14:textId="77777777" w:rsidR="00104045" w:rsidRPr="00126705" w:rsidRDefault="00046E89" w:rsidP="008F325A">
      <w:pPr>
        <w:widowControl w:val="0"/>
        <w:numPr>
          <w:ilvl w:val="0"/>
          <w:numId w:val="3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Pismo do wnioskodawcy powinno zawierać:</w:t>
      </w:r>
    </w:p>
    <w:p w14:paraId="000000AB" w14:textId="77777777" w:rsidR="00104045" w:rsidRPr="00126705" w:rsidRDefault="00046E89" w:rsidP="008F325A">
      <w:pPr>
        <w:widowControl w:val="0"/>
        <w:numPr>
          <w:ilvl w:val="0"/>
          <w:numId w:val="45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informację czy operacja została wybrana do dofinansowania, a jeżeli tak, to jaka kwota pomocy została dla niej ustalona przez Radę;</w:t>
      </w:r>
    </w:p>
    <w:p w14:paraId="000000AC" w14:textId="0B3AE085" w:rsidR="00104045" w:rsidRPr="00126705" w:rsidRDefault="00046E89" w:rsidP="008F325A">
      <w:pPr>
        <w:widowControl w:val="0"/>
        <w:numPr>
          <w:ilvl w:val="0"/>
          <w:numId w:val="45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liczbę punktów otrzymanych przez operację wraz z uzasadnieniem tych rozstrzygnięć;</w:t>
      </w:r>
    </w:p>
    <w:p w14:paraId="000000AD" w14:textId="5A5BD573" w:rsidR="00104045" w:rsidRPr="00126705" w:rsidRDefault="00046E89" w:rsidP="008F325A">
      <w:pPr>
        <w:widowControl w:val="0"/>
        <w:numPr>
          <w:ilvl w:val="0"/>
          <w:numId w:val="45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operacji wybranych do dofinansowania – informację, czy operacja mieści się w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limicie środków wskazanym w ogłoszeniu o naborze wniosków;</w:t>
      </w:r>
    </w:p>
    <w:p w14:paraId="000000AE" w14:textId="77777777" w:rsidR="00104045" w:rsidRPr="00126705" w:rsidRDefault="00046E89" w:rsidP="008F325A">
      <w:pPr>
        <w:widowControl w:val="0"/>
        <w:numPr>
          <w:ilvl w:val="0"/>
          <w:numId w:val="45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uzasadnienie oceny, które:</w:t>
      </w:r>
    </w:p>
    <w:p w14:paraId="000000AF" w14:textId="77777777" w:rsidR="00104045" w:rsidRPr="00126705" w:rsidRDefault="00046E89" w:rsidP="008F325A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operacji niewybranych do dofinansowania powinno wskazywać, który element oceny operacji zakończył się wynikiem negatywnym i dlaczego,</w:t>
      </w:r>
    </w:p>
    <w:p w14:paraId="000000B0" w14:textId="77777777" w:rsidR="00104045" w:rsidRPr="00126705" w:rsidRDefault="00046E89" w:rsidP="008F325A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70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operacji, dla której ustalono niższą kwotę pomocy niż wnioskowana – uzasadnienie jej obniżenia;</w:t>
      </w:r>
    </w:p>
    <w:p w14:paraId="000000B1" w14:textId="77FD0CFB" w:rsidR="00104045" w:rsidRPr="00126705" w:rsidRDefault="00046E89" w:rsidP="008F325A">
      <w:pPr>
        <w:widowControl w:val="0"/>
        <w:numPr>
          <w:ilvl w:val="0"/>
          <w:numId w:val="45"/>
        </w:numP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operacji niewybranych do dofinansowania oraz operacji, dla których ustalona przez Radę kwota pomocy jest niższa niż wnioskow</w:t>
      </w:r>
      <w:r w:rsidR="00DD1AF8" w:rsidRPr="00126705">
        <w:rPr>
          <w:rFonts w:ascii="Arial" w:eastAsia="Arial" w:hAnsi="Arial" w:cs="Arial"/>
          <w:color w:val="000000"/>
          <w:sz w:val="22"/>
          <w:szCs w:val="22"/>
        </w:rPr>
        <w:t>an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a – pouczenie o możliwości wniesienia protestu.</w:t>
      </w:r>
    </w:p>
    <w:p w14:paraId="000000B2" w14:textId="12336CE0" w:rsidR="00104045" w:rsidRPr="00126705" w:rsidRDefault="00046E89" w:rsidP="008F325A">
      <w:pPr>
        <w:widowControl w:val="0"/>
        <w:numPr>
          <w:ilvl w:val="0"/>
          <w:numId w:val="3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Załącznikiem do pisma </w:t>
      </w:r>
      <w:r w:rsidR="003D4BAE" w:rsidRPr="00126705">
        <w:rPr>
          <w:rFonts w:ascii="Arial" w:eastAsia="Arial" w:hAnsi="Arial" w:cs="Arial"/>
          <w:color w:val="000000"/>
          <w:sz w:val="22"/>
          <w:szCs w:val="22"/>
        </w:rPr>
        <w:t>jest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uchwała Rady, o której mowa w </w:t>
      </w:r>
      <w:r w:rsidR="006E0F77" w:rsidRPr="00126705">
        <w:rPr>
          <w:rFonts w:ascii="Arial" w:eastAsia="Arial" w:hAnsi="Arial" w:cs="Arial"/>
          <w:b/>
          <w:color w:val="000000"/>
          <w:sz w:val="22"/>
          <w:szCs w:val="22"/>
        </w:rPr>
        <w:t>Rozdziale VII pkt 4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dotycząca oceny operacji, której dotyczy pismo</w:t>
      </w:r>
      <w:r w:rsidR="0055719B">
        <w:rPr>
          <w:rFonts w:ascii="Arial" w:eastAsia="Arial" w:hAnsi="Arial" w:cs="Arial"/>
          <w:color w:val="000000"/>
          <w:sz w:val="22"/>
          <w:szCs w:val="22"/>
        </w:rPr>
        <w:t xml:space="preserve"> wraz z kartą </w:t>
      </w:r>
      <w:r w:rsidR="0055719B" w:rsidRPr="00126705">
        <w:rPr>
          <w:rFonts w:ascii="Arial" w:eastAsia="Arial" w:hAnsi="Arial" w:cs="Arial"/>
          <w:color w:val="000000"/>
          <w:sz w:val="22"/>
          <w:szCs w:val="22"/>
        </w:rPr>
        <w:t>oceny operacji i ustalenia kwoty pomocy</w:t>
      </w:r>
      <w:r w:rsidR="0055719B">
        <w:rPr>
          <w:rFonts w:ascii="Arial" w:eastAsia="Arial" w:hAnsi="Arial" w:cs="Arial"/>
          <w:color w:val="000000"/>
          <w:sz w:val="22"/>
          <w:szCs w:val="22"/>
        </w:rPr>
        <w:t xml:space="preserve"> – szczegółowe informacje, o których mowa w ppkt 2-4 poprzedniego tiret mogą znajdować się w tej karcie zamiast w treści pisma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B3" w14:textId="34DACA86" w:rsidR="00104045" w:rsidRPr="00126705" w:rsidRDefault="00046E89" w:rsidP="008F325A">
      <w:pPr>
        <w:numPr>
          <w:ilvl w:val="0"/>
          <w:numId w:val="96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Biuro przekazuje Zarządowi projekt pism</w:t>
      </w:r>
      <w:r w:rsidR="006E0F77" w:rsidRPr="00126705">
        <w:rPr>
          <w:rFonts w:ascii="Arial" w:eastAsia="Arial" w:hAnsi="Arial" w:cs="Arial"/>
          <w:sz w:val="22"/>
          <w:szCs w:val="22"/>
        </w:rPr>
        <w:t>a</w:t>
      </w:r>
      <w:r w:rsidR="008F325A" w:rsidRPr="00126705">
        <w:rPr>
          <w:rFonts w:ascii="Arial" w:eastAsia="Arial" w:hAnsi="Arial" w:cs="Arial"/>
          <w:sz w:val="22"/>
          <w:szCs w:val="22"/>
        </w:rPr>
        <w:t>, o który</w:t>
      </w:r>
      <w:r w:rsidR="006E0F77" w:rsidRPr="00126705">
        <w:rPr>
          <w:rFonts w:ascii="Arial" w:eastAsia="Arial" w:hAnsi="Arial" w:cs="Arial"/>
          <w:sz w:val="22"/>
          <w:szCs w:val="22"/>
        </w:rPr>
        <w:t>m</w:t>
      </w:r>
      <w:r w:rsidR="008F325A" w:rsidRPr="00126705">
        <w:rPr>
          <w:rFonts w:ascii="Arial" w:eastAsia="Arial" w:hAnsi="Arial" w:cs="Arial"/>
          <w:sz w:val="22"/>
          <w:szCs w:val="22"/>
        </w:rPr>
        <w:t xml:space="preserve"> mowa w </w:t>
      </w:r>
      <w:r w:rsidR="008F325A" w:rsidRPr="00126705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B4" w14:textId="00FE89D6" w:rsidR="00104045" w:rsidRPr="00126705" w:rsidRDefault="00046E89" w:rsidP="008F325A">
      <w:pPr>
        <w:numPr>
          <w:ilvl w:val="0"/>
          <w:numId w:val="96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Zarząd podpisuje pism</w:t>
      </w:r>
      <w:r w:rsidR="006E0F77" w:rsidRPr="00126705">
        <w:rPr>
          <w:rFonts w:ascii="Arial" w:eastAsia="Arial" w:hAnsi="Arial" w:cs="Arial"/>
          <w:sz w:val="22"/>
          <w:szCs w:val="22"/>
        </w:rPr>
        <w:t>o</w:t>
      </w:r>
      <w:r w:rsidRPr="00126705">
        <w:rPr>
          <w:rFonts w:ascii="Arial" w:eastAsia="Arial" w:hAnsi="Arial" w:cs="Arial"/>
          <w:sz w:val="22"/>
          <w:szCs w:val="22"/>
        </w:rPr>
        <w:t xml:space="preserve"> do </w:t>
      </w:r>
      <w:r w:rsidR="00C910AA" w:rsidRPr="00126705">
        <w:rPr>
          <w:rFonts w:ascii="Arial" w:eastAsia="Arial" w:hAnsi="Arial" w:cs="Arial"/>
          <w:sz w:val="22"/>
          <w:szCs w:val="22"/>
        </w:rPr>
        <w:t>wnioskodawcy,</w:t>
      </w:r>
      <w:r w:rsidRPr="00126705">
        <w:rPr>
          <w:rFonts w:ascii="Arial" w:eastAsia="Arial" w:hAnsi="Arial" w:cs="Arial"/>
          <w:sz w:val="22"/>
          <w:szCs w:val="22"/>
        </w:rPr>
        <w:t xml:space="preserve"> </w:t>
      </w:r>
      <w:r w:rsidR="006E0F77" w:rsidRPr="00126705">
        <w:rPr>
          <w:rFonts w:ascii="Arial" w:eastAsia="Arial" w:hAnsi="Arial" w:cs="Arial"/>
          <w:sz w:val="22"/>
          <w:szCs w:val="22"/>
        </w:rPr>
        <w:t xml:space="preserve">o którym mowa w </w:t>
      </w:r>
      <w:r w:rsidR="006E0F77" w:rsidRPr="00126705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B5" w14:textId="1D39D3B8" w:rsidR="00104045" w:rsidRPr="00126705" w:rsidRDefault="00046E89" w:rsidP="008F325A">
      <w:pPr>
        <w:numPr>
          <w:ilvl w:val="0"/>
          <w:numId w:val="96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Biuro, przed upływem 60 dni od dnia złożenia przez danego wnioskodawcę wniosku </w:t>
      </w:r>
      <w:r w:rsidR="008F325A" w:rsidRPr="00126705">
        <w:rPr>
          <w:rFonts w:ascii="Arial" w:eastAsia="Arial" w:hAnsi="Arial" w:cs="Arial"/>
          <w:sz w:val="22"/>
          <w:szCs w:val="22"/>
        </w:rPr>
        <w:t>o</w:t>
      </w:r>
      <w:r w:rsidR="00126705" w:rsidRPr="00126705">
        <w:rPr>
          <w:rFonts w:ascii="Arial" w:eastAsia="Arial" w:hAnsi="Arial" w:cs="Arial"/>
          <w:sz w:val="22"/>
          <w:szCs w:val="22"/>
        </w:rPr>
        <w:t> </w:t>
      </w:r>
      <w:r w:rsidR="008F325A" w:rsidRPr="00126705">
        <w:rPr>
          <w:rFonts w:ascii="Arial" w:eastAsia="Arial" w:hAnsi="Arial" w:cs="Arial"/>
          <w:sz w:val="22"/>
          <w:szCs w:val="22"/>
        </w:rPr>
        <w:t xml:space="preserve">dofinansowanie </w:t>
      </w:r>
      <w:r w:rsidRPr="00126705">
        <w:rPr>
          <w:rFonts w:ascii="Arial" w:eastAsia="Arial" w:hAnsi="Arial" w:cs="Arial"/>
          <w:sz w:val="22"/>
          <w:szCs w:val="22"/>
        </w:rPr>
        <w:t>w</w:t>
      </w:r>
      <w:r w:rsidR="008F325A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naborze, wysyła do wnioskodawcy pismo </w:t>
      </w:r>
      <w:r w:rsidR="006E0F77" w:rsidRPr="00126705">
        <w:rPr>
          <w:rFonts w:ascii="Arial" w:eastAsia="Arial" w:hAnsi="Arial" w:cs="Arial"/>
          <w:sz w:val="22"/>
          <w:szCs w:val="22"/>
        </w:rPr>
        <w:t xml:space="preserve">o których mowa w </w:t>
      </w:r>
      <w:r w:rsidR="006E0F77" w:rsidRPr="00126705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B6" w14:textId="682BA0BC" w:rsidR="00104045" w:rsidRPr="00126705" w:rsidRDefault="00046E89" w:rsidP="008F325A">
      <w:pPr>
        <w:widowControl w:val="0"/>
        <w:numPr>
          <w:ilvl w:val="0"/>
          <w:numId w:val="3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Pisma wysyłane są poprzez system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CST2021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B7" w14:textId="19BEB8E8" w:rsidR="00104045" w:rsidRPr="00126705" w:rsidRDefault="00046E89" w:rsidP="008F325A">
      <w:pPr>
        <w:widowControl w:val="0"/>
        <w:numPr>
          <w:ilvl w:val="0"/>
          <w:numId w:val="3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Wzór pisma do wnioskodawcy stanowi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6E000A" w:rsidRPr="00126705">
        <w:rPr>
          <w:rFonts w:ascii="Arial" w:eastAsia="Arial" w:hAnsi="Arial" w:cs="Arial"/>
          <w:b/>
          <w:color w:val="000000"/>
          <w:sz w:val="22"/>
          <w:szCs w:val="22"/>
        </w:rPr>
        <w:t>9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do Procedury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B8" w14:textId="4E57D3DB" w:rsidR="003D4BAE" w:rsidRPr="00126705" w:rsidRDefault="003D4BAE" w:rsidP="008F325A">
      <w:pPr>
        <w:spacing w:after="120" w:line="276" w:lineRule="auto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br w:type="page"/>
      </w:r>
    </w:p>
    <w:p w14:paraId="7D6C7CEE" w14:textId="2FCC5D5D" w:rsidR="001543E4" w:rsidRPr="00126705" w:rsidRDefault="001543E4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lastRenderedPageBreak/>
        <w:t>Rozdział IX</w:t>
      </w:r>
    </w:p>
    <w:p w14:paraId="000000BA" w14:textId="54D4D004" w:rsidR="00104045" w:rsidRPr="00126705" w:rsidRDefault="001543E4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Postępowanie w przypadku wniesienia protestu przez wnioskodawcę</w:t>
      </w:r>
    </w:p>
    <w:p w14:paraId="55B7314C" w14:textId="77777777" w:rsidR="001543E4" w:rsidRPr="00126705" w:rsidRDefault="001543E4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44B5746F" w14:textId="78D2DA3F" w:rsidR="00C560F1" w:rsidRPr="00126705" w:rsidRDefault="00C560F1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Złożenie protestu i ponowna ocena operacji</w:t>
      </w:r>
    </w:p>
    <w:p w14:paraId="000000BC" w14:textId="3AB70ED1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Wnioskodawcom, którzy złożyli wnioski </w:t>
      </w:r>
      <w:r w:rsidR="006E0F77" w:rsidRPr="00126705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>dotyczące operacji:</w:t>
      </w:r>
    </w:p>
    <w:p w14:paraId="000000BD" w14:textId="7C5F01EE" w:rsidR="00104045" w:rsidRPr="00126705" w:rsidRDefault="00046E89" w:rsidP="00126705">
      <w:pPr>
        <w:numPr>
          <w:ilvl w:val="1"/>
          <w:numId w:val="4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niewybranych przez Radę do dofinansowania (</w:t>
      </w:r>
      <w:r w:rsidR="00C910AA" w:rsidRPr="00126705">
        <w:rPr>
          <w:rFonts w:ascii="Arial" w:eastAsia="Arial" w:hAnsi="Arial" w:cs="Arial"/>
          <w:color w:val="000000"/>
          <w:sz w:val="22"/>
          <w:szCs w:val="22"/>
        </w:rPr>
        <w:t>tj.,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jeżeli operacja nie spełniła któregokolwiek z warunków, o których mowa w </w:t>
      </w:r>
      <w:r w:rsidR="001543E4" w:rsidRPr="00126705">
        <w:rPr>
          <w:rFonts w:ascii="Arial" w:eastAsia="Arial" w:hAnsi="Arial" w:cs="Arial"/>
          <w:b/>
          <w:color w:val="000000"/>
          <w:sz w:val="22"/>
          <w:szCs w:val="22"/>
        </w:rPr>
        <w:t>Rozdziale VII pkt 2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);</w:t>
      </w:r>
    </w:p>
    <w:p w14:paraId="000000BE" w14:textId="28C8CE26" w:rsidR="00104045" w:rsidRPr="00126705" w:rsidRDefault="00046E89" w:rsidP="00126705">
      <w:pPr>
        <w:numPr>
          <w:ilvl w:val="1"/>
          <w:numId w:val="4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wybranych do dofinansowania, dla których Radę ustaliła kwotę pomocy niższą niż wniosko</w:t>
      </w:r>
      <w:r w:rsidR="00DD1AF8" w:rsidRPr="00126705">
        <w:rPr>
          <w:rFonts w:ascii="Arial" w:eastAsia="Arial" w:hAnsi="Arial" w:cs="Arial"/>
          <w:color w:val="000000"/>
          <w:sz w:val="22"/>
          <w:szCs w:val="22"/>
        </w:rPr>
        <w:t>wana</w:t>
      </w:r>
    </w:p>
    <w:p w14:paraId="000000BF" w14:textId="7EDE4B4A" w:rsidR="00104045" w:rsidRPr="00126705" w:rsidRDefault="00046E89" w:rsidP="00126705">
      <w:pPr>
        <w:spacing w:after="120" w:line="276" w:lineRule="auto"/>
        <w:ind w:left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– </w:t>
      </w:r>
      <w:r w:rsidR="001543E4" w:rsidRPr="00126705">
        <w:rPr>
          <w:rFonts w:ascii="Arial" w:eastAsia="Arial" w:hAnsi="Arial" w:cs="Arial"/>
          <w:sz w:val="22"/>
          <w:szCs w:val="22"/>
        </w:rPr>
        <w:t>przysługuje</w:t>
      </w:r>
      <w:r w:rsidRPr="00126705">
        <w:rPr>
          <w:rFonts w:ascii="Arial" w:eastAsia="Arial" w:hAnsi="Arial" w:cs="Arial"/>
          <w:sz w:val="22"/>
          <w:szCs w:val="22"/>
        </w:rPr>
        <w:t xml:space="preserve"> prawo do złożenia protestu od takiego rozstrzygnięcia Rady.</w:t>
      </w:r>
    </w:p>
    <w:p w14:paraId="530116A9" w14:textId="234F18AF" w:rsidR="008C594E" w:rsidRPr="00126705" w:rsidRDefault="00D17460" w:rsidP="00126705">
      <w:pPr>
        <w:pStyle w:val="Akapitzlist"/>
        <w:numPr>
          <w:ilvl w:val="0"/>
          <w:numId w:val="102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D</w:t>
      </w:r>
      <w:r w:rsidR="008C594E" w:rsidRPr="00126705">
        <w:rPr>
          <w:rFonts w:ascii="Arial" w:eastAsia="Arial" w:hAnsi="Arial" w:cs="Arial"/>
          <w:sz w:val="22"/>
          <w:szCs w:val="22"/>
        </w:rPr>
        <w:t xml:space="preserve">o procedury odwoławczej wszczętej wniesieniem protestu i opisanej w </w:t>
      </w:r>
      <w:r w:rsidR="008C594E" w:rsidRPr="00126705">
        <w:rPr>
          <w:rFonts w:ascii="Arial" w:eastAsia="Arial" w:hAnsi="Arial" w:cs="Arial"/>
          <w:b/>
          <w:sz w:val="22"/>
          <w:szCs w:val="22"/>
        </w:rPr>
        <w:t>niniejszym Rozdziale</w:t>
      </w:r>
      <w:r w:rsidR="008C594E" w:rsidRPr="00126705">
        <w:rPr>
          <w:rFonts w:ascii="Arial" w:eastAsia="Arial" w:hAnsi="Arial" w:cs="Arial"/>
          <w:sz w:val="22"/>
          <w:szCs w:val="22"/>
        </w:rPr>
        <w:t xml:space="preserve"> stosuje się przepisy Kodeksu postępowania administracyjnego dotyczące doręczeń i sposobu obliczania terminów.</w:t>
      </w:r>
    </w:p>
    <w:p w14:paraId="000000C0" w14:textId="31D456BC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Protest wnosi się w </w:t>
      </w:r>
      <w:r w:rsidR="001543E4" w:rsidRPr="00126705">
        <w:rPr>
          <w:rFonts w:ascii="Arial" w:eastAsia="Arial" w:hAnsi="Arial" w:cs="Arial"/>
          <w:color w:val="000000"/>
          <w:sz w:val="22"/>
          <w:szCs w:val="22"/>
        </w:rPr>
        <w:t xml:space="preserve">formie pisemnej do RLGD, </w:t>
      </w:r>
      <w:r w:rsidR="008F325A" w:rsidRPr="00126705">
        <w:rPr>
          <w:rFonts w:ascii="Arial" w:eastAsia="Arial" w:hAnsi="Arial" w:cs="Arial"/>
          <w:color w:val="000000"/>
          <w:sz w:val="22"/>
          <w:szCs w:val="22"/>
        </w:rPr>
        <w:t xml:space="preserve">w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terminie 14 dni od dnia otrzymania pisma, o którym mowa w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="001543E4" w:rsidRPr="00126705">
        <w:rPr>
          <w:rFonts w:ascii="Arial" w:eastAsia="Arial" w:hAnsi="Arial" w:cs="Arial"/>
          <w:b/>
          <w:color w:val="000000"/>
          <w:sz w:val="22"/>
          <w:szCs w:val="22"/>
        </w:rPr>
        <w:t>Rozdziale VIII pkt 4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C2" w14:textId="7E37AE88" w:rsidR="00104045" w:rsidRPr="00126705" w:rsidRDefault="00046E89" w:rsidP="00126705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hanging="436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Do ustalenia czy protest został złożony w terminie stosuje się przepisy Kodeksu postępowania administracyjnego o terminach, w szczególności art. 57 § 5 </w:t>
      </w:r>
      <w:r w:rsidR="00A04CE9" w:rsidRPr="00126705">
        <w:rPr>
          <w:rFonts w:ascii="Arial" w:eastAsia="Arial" w:hAnsi="Arial" w:cs="Arial"/>
          <w:color w:val="000000"/>
          <w:sz w:val="22"/>
          <w:szCs w:val="22"/>
        </w:rPr>
        <w:t>tej ustawy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 (art.</w:t>
      </w:r>
      <w:r w:rsidR="0004739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17 ust. 3 ustawy </w:t>
      </w:r>
      <w:r w:rsidR="00E96E38" w:rsidRPr="00126705">
        <w:rPr>
          <w:rFonts w:ascii="Arial" w:eastAsia="Arial" w:hAnsi="Arial" w:cs="Arial"/>
          <w:color w:val="000000"/>
          <w:sz w:val="22"/>
          <w:szCs w:val="22"/>
        </w:rPr>
        <w:t>EFMRA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w zw. z art. 72 ust. 1 ustawy wdrożeniowej).</w:t>
      </w:r>
    </w:p>
    <w:p w14:paraId="000000C3" w14:textId="77777777" w:rsidR="00104045" w:rsidRPr="00126705" w:rsidRDefault="00046E89" w:rsidP="00126705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hanging="436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Protest powinien zawierać następujące elementy:</w:t>
      </w:r>
    </w:p>
    <w:p w14:paraId="000000C4" w14:textId="77777777" w:rsidR="00104045" w:rsidRPr="00126705" w:rsidRDefault="00046E89" w:rsidP="00126705">
      <w:pPr>
        <w:numPr>
          <w:ilvl w:val="1"/>
          <w:numId w:val="9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134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oznaczenie RLGD jako instytucji właściwej do rozpatrzenia protestu;</w:t>
      </w:r>
    </w:p>
    <w:p w14:paraId="000000C5" w14:textId="77777777" w:rsidR="00104045" w:rsidRPr="00126705" w:rsidRDefault="00046E89" w:rsidP="00126705">
      <w:pPr>
        <w:numPr>
          <w:ilvl w:val="1"/>
          <w:numId w:val="9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134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oznaczenie wnioskodawcy;</w:t>
      </w:r>
    </w:p>
    <w:p w14:paraId="000000C6" w14:textId="77777777" w:rsidR="00104045" w:rsidRPr="00126705" w:rsidRDefault="00046E89" w:rsidP="00126705">
      <w:pPr>
        <w:numPr>
          <w:ilvl w:val="1"/>
          <w:numId w:val="9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134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numer wniosku o dofinansowanie;</w:t>
      </w:r>
    </w:p>
    <w:p w14:paraId="000000C7" w14:textId="1791618A" w:rsidR="00104045" w:rsidRPr="00126705" w:rsidRDefault="00046E89" w:rsidP="00126705">
      <w:pPr>
        <w:numPr>
          <w:ilvl w:val="1"/>
          <w:numId w:val="9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134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19" w:name="_aept9wkwuok1" w:colFirst="0" w:colLast="0"/>
      <w:bookmarkEnd w:id="19"/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wskazanie </w:t>
      </w:r>
      <w:r w:rsidR="00C80F08" w:rsidRPr="00126705">
        <w:rPr>
          <w:rFonts w:ascii="Arial" w:eastAsia="Arial" w:hAnsi="Arial" w:cs="Arial"/>
          <w:color w:val="000000"/>
          <w:sz w:val="22"/>
          <w:szCs w:val="22"/>
        </w:rPr>
        <w:t xml:space="preserve">w jakim zakresie wnioskodawca nie zgadza się z rozstrzygnięciami 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 xml:space="preserve">Rady </w:t>
      </w:r>
      <w:r w:rsidR="00C80F08" w:rsidRPr="00126705">
        <w:rPr>
          <w:rFonts w:ascii="Arial" w:eastAsia="Arial" w:hAnsi="Arial" w:cs="Arial"/>
          <w:color w:val="000000"/>
          <w:sz w:val="22"/>
          <w:szCs w:val="22"/>
        </w:rPr>
        <w:t xml:space="preserve">w sprawie zgodności operacji z LSR, wyboru operacji lub ustalenia kwoty pomocy, w 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 xml:space="preserve">szczególności wskazanie konkretnych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kryteriów wyboru operacji lub warunków zgodności z LSR, lub zakresu obniżenia kwoty pomocy w stosunku do</w:t>
      </w:r>
      <w:r w:rsidR="001543E4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wnioskowanej, z których oceną wnioskodawca się nie zgadza (zarzuty materialne protestu), wraz z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uzasadnieniem;</w:t>
      </w:r>
    </w:p>
    <w:p w14:paraId="000000C8" w14:textId="1FA79F5B" w:rsidR="00104045" w:rsidRPr="00126705" w:rsidRDefault="00046E89" w:rsidP="00126705">
      <w:pPr>
        <w:numPr>
          <w:ilvl w:val="1"/>
          <w:numId w:val="9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134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wskazanie zarzutów o charakterze proceduralnym w zakresie przeprowadzonej oceny, jeżeli zdaniem wnioskodawcy naruszenia takie miały miejsce, wraz z</w:t>
      </w:r>
      <w:r w:rsidR="00DC51FD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uzasadnieniem;</w:t>
      </w:r>
    </w:p>
    <w:p w14:paraId="000000C9" w14:textId="1C46C279" w:rsidR="00104045" w:rsidRPr="00126705" w:rsidRDefault="00046E89" w:rsidP="00126705">
      <w:pPr>
        <w:numPr>
          <w:ilvl w:val="1"/>
          <w:numId w:val="9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134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podpis wnioskodawcy lub osoby upoważnionej do jego reprezentowania, z</w:t>
      </w:r>
      <w:r w:rsidR="00DC51FD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załączeniem oryginału lub kopii dokumentu poświadczającego umocowanie takiej osoby do reprezentowania wnioskodawcy.</w:t>
      </w:r>
    </w:p>
    <w:p w14:paraId="000000CA" w14:textId="7777777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W przypadku wniesienia protestu przez wnioskodawcę, protest jest ewidencjonowany przez Biuro: protestowi nadawana jest wewnętrzna sygnatura RLGD.</w:t>
      </w:r>
    </w:p>
    <w:p w14:paraId="000000CB" w14:textId="7777777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Biuro analizuje złożony protest biorąc pod uwagę to, czy protest:</w:t>
      </w:r>
    </w:p>
    <w:p w14:paraId="000000CC" w14:textId="26300CCA" w:rsidR="00104045" w:rsidRPr="00126705" w:rsidRDefault="00046E89" w:rsidP="00126705">
      <w:pPr>
        <w:widowControl w:val="0"/>
        <w:numPr>
          <w:ilvl w:val="0"/>
          <w:numId w:val="56"/>
        </w:numP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został złożony przez wnioskodawcę (tożsamość podmiotowa autora protestu i wnioskodawcy, ewentualnie posiadanie przez autora protestu umocowania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lastRenderedPageBreak/>
        <w:t>do reprezentowania wnioskodawcy, niedopuszczalne jest złożenie protestu od oceny cudzego wniosku</w:t>
      </w:r>
      <w:r w:rsidR="006E0F77" w:rsidRPr="00126705">
        <w:rPr>
          <w:rFonts w:ascii="Arial" w:eastAsia="Arial" w:hAnsi="Arial" w:cs="Arial"/>
          <w:color w:val="000000"/>
          <w:sz w:val="22"/>
          <w:szCs w:val="22"/>
        </w:rPr>
        <w:t xml:space="preserve"> o dofinansowanie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);</w:t>
      </w:r>
    </w:p>
    <w:p w14:paraId="000000CD" w14:textId="4C8FA9B7" w:rsidR="00104045" w:rsidRPr="00126705" w:rsidRDefault="00046E89" w:rsidP="00126705">
      <w:pPr>
        <w:widowControl w:val="0"/>
        <w:numPr>
          <w:ilvl w:val="0"/>
          <w:numId w:val="56"/>
        </w:numP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został złożony w terminie i formie wskazanych 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pkt</w:t>
      </w:r>
      <w:r w:rsidR="008F325A"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2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CE" w14:textId="74D5D3B8" w:rsidR="00104045" w:rsidRPr="00126705" w:rsidRDefault="00046E89" w:rsidP="00126705">
      <w:pPr>
        <w:widowControl w:val="0"/>
        <w:numPr>
          <w:ilvl w:val="0"/>
          <w:numId w:val="56"/>
        </w:numP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został wniesiony przez uprawniony podmiot, tzn. przez wnioskodawcę, o którym mowa w </w:t>
      </w:r>
      <w:r w:rsidR="008F325A" w:rsidRPr="00126705">
        <w:rPr>
          <w:rFonts w:ascii="Arial" w:eastAsia="Arial" w:hAnsi="Arial" w:cs="Arial"/>
          <w:b/>
          <w:color w:val="000000"/>
          <w:sz w:val="22"/>
          <w:szCs w:val="22"/>
        </w:rPr>
        <w:t>pkt 1 niniejszego Rozdziału</w:t>
      </w:r>
      <w:r w:rsidR="008F325A"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CF" w14:textId="7AFAAFC3" w:rsidR="00104045" w:rsidRPr="00126705" w:rsidRDefault="00046E89" w:rsidP="00126705">
      <w:pPr>
        <w:widowControl w:val="0"/>
        <w:numPr>
          <w:ilvl w:val="0"/>
          <w:numId w:val="56"/>
        </w:numP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spełnia warunki formalne protestu określone 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2 tiret </w:t>
      </w:r>
      <w:r w:rsidR="008F325A" w:rsidRPr="00126705">
        <w:rPr>
          <w:rFonts w:ascii="Arial" w:eastAsia="Arial" w:hAnsi="Arial" w:cs="Arial"/>
          <w:b/>
          <w:color w:val="000000"/>
          <w:sz w:val="22"/>
          <w:szCs w:val="22"/>
        </w:rPr>
        <w:t>drugie niniejszego Rozdziału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.</w:t>
      </w:r>
    </w:p>
    <w:p w14:paraId="700A2A6B" w14:textId="77777777" w:rsidR="00F06E25" w:rsidRPr="00126705" w:rsidRDefault="00F06E25" w:rsidP="00F06E25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0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Jeżeli wynik analizy wskazuje na spełnienie wszystkich warunków podanych w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ppkt 1-4 powyżej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color w:val="000000"/>
          <w:sz w:val="22"/>
          <w:szCs w:val="22"/>
        </w:rPr>
        <w:t>protest przekazuje się na posiedzenie Rady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– stosuje się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pkt 9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D0" w14:textId="502DE2FA" w:rsidR="00104045" w:rsidRPr="00126705" w:rsidRDefault="00046E89" w:rsidP="00126705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0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 analizie protestu uczestniczyć mogą tylko pracownicy Biura, którzy nie podlegają wyłączeniu z uwagi na konflikt interesów. W tym celu wypełniają oni deklarację bezstronności, której wzór stanowi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załącznik nr </w:t>
      </w:r>
      <w:r w:rsidR="001B07E2" w:rsidRPr="00126705">
        <w:rPr>
          <w:rFonts w:ascii="Arial" w:eastAsia="Arial" w:hAnsi="Arial" w:cs="Arial"/>
          <w:b/>
          <w:color w:val="000000"/>
          <w:sz w:val="22"/>
          <w:szCs w:val="22"/>
        </w:rPr>
        <w:t>3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do Procedury – </w:t>
      </w:r>
      <w:r w:rsidR="008F325A" w:rsidRPr="00126705">
        <w:rPr>
          <w:rFonts w:ascii="Arial" w:eastAsia="Arial" w:hAnsi="Arial" w:cs="Arial"/>
          <w:bCs/>
          <w:color w:val="000000"/>
          <w:sz w:val="22"/>
          <w:szCs w:val="22"/>
        </w:rPr>
        <w:t xml:space="preserve">postanowienia </w:t>
      </w:r>
      <w:r w:rsidR="008F325A" w:rsidRPr="00126705">
        <w:rPr>
          <w:rFonts w:ascii="Arial" w:eastAsia="Arial" w:hAnsi="Arial" w:cs="Arial"/>
          <w:b/>
          <w:color w:val="000000"/>
          <w:sz w:val="22"/>
          <w:szCs w:val="22"/>
        </w:rPr>
        <w:t>Rozdziału V pkt 2 tiret trzecie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stosuje się odpowiednio.</w:t>
      </w:r>
    </w:p>
    <w:p w14:paraId="000000D2" w14:textId="7777777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wniesienia protestu:</w:t>
      </w:r>
    </w:p>
    <w:p w14:paraId="202B6DFB" w14:textId="0642581A" w:rsidR="00A04CE9" w:rsidRPr="00126705" w:rsidRDefault="00A04CE9" w:rsidP="00126705">
      <w:pPr>
        <w:numPr>
          <w:ilvl w:val="1"/>
          <w:numId w:val="4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po terminie wskazanym </w:t>
      </w:r>
      <w:r w:rsidRPr="00126705">
        <w:rPr>
          <w:rFonts w:ascii="Arial" w:eastAsia="Arial" w:hAnsi="Arial" w:cs="Arial"/>
          <w:b/>
          <w:bCs/>
          <w:color w:val="000000"/>
          <w:sz w:val="22"/>
          <w:szCs w:val="22"/>
        </w:rPr>
        <w:t>w pkt 2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3D26ED8E" w14:textId="0A3A3DA5" w:rsidR="00A04CE9" w:rsidRPr="00126705" w:rsidRDefault="00A04CE9" w:rsidP="00126705">
      <w:pPr>
        <w:numPr>
          <w:ilvl w:val="1"/>
          <w:numId w:val="4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przez podmiot wykluczony z możliwości otrzymania dofinansowania na podstawie przepisów odrębnych;</w:t>
      </w:r>
    </w:p>
    <w:p w14:paraId="1BD4A993" w14:textId="69469B34" w:rsidR="00A04CE9" w:rsidRPr="00126705" w:rsidRDefault="00A04CE9" w:rsidP="00126705">
      <w:pPr>
        <w:numPr>
          <w:ilvl w:val="1"/>
          <w:numId w:val="4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którym nie wskazano żadnych zarzutów materialnych protestu, o których mowa w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pkt 2 tiret drugie ppkt 4 niniejszego Rozdziału</w:t>
      </w:r>
      <w:r w:rsidRPr="00126705">
        <w:rPr>
          <w:rFonts w:ascii="Arial" w:eastAsia="Arial" w:hAnsi="Arial" w:cs="Arial"/>
          <w:bCs/>
          <w:color w:val="000000"/>
          <w:sz w:val="22"/>
          <w:szCs w:val="22"/>
        </w:rPr>
        <w:t>;</w:t>
      </w:r>
    </w:p>
    <w:p w14:paraId="411118C6" w14:textId="520ACDA4" w:rsidR="00A04CE9" w:rsidRPr="00126705" w:rsidRDefault="00A04CE9" w:rsidP="00126705">
      <w:pPr>
        <w:numPr>
          <w:ilvl w:val="1"/>
          <w:numId w:val="4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przez podmiot niespełniający wymogów, o których mowa w </w:t>
      </w:r>
      <w:r w:rsidRPr="00126705">
        <w:rPr>
          <w:rFonts w:ascii="Arial" w:eastAsia="Arial" w:hAnsi="Arial" w:cs="Arial"/>
          <w:b/>
          <w:bCs/>
          <w:color w:val="000000"/>
          <w:sz w:val="22"/>
          <w:szCs w:val="22"/>
        </w:rPr>
        <w:t>pkt 1 niniejszego Rozdziału</w:t>
      </w:r>
    </w:p>
    <w:p w14:paraId="000000D5" w14:textId="77777777" w:rsidR="00104045" w:rsidRPr="00126705" w:rsidRDefault="00046E89" w:rsidP="00126705">
      <w:pPr>
        <w:spacing w:after="120" w:line="276" w:lineRule="auto"/>
        <w:ind w:left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– protest pozostawia się bez rozpatrzenia, o czym informuje się podmiot, który go wniósł. </w:t>
      </w:r>
    </w:p>
    <w:p w14:paraId="000000D6" w14:textId="77777777" w:rsidR="00104045" w:rsidRPr="00126705" w:rsidRDefault="00046E89" w:rsidP="00126705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Informację o pozostawieniu protestu bez rozpatrzenia podpisuje Zarząd, a wysyła Biuro.</w:t>
      </w:r>
    </w:p>
    <w:p w14:paraId="000000D7" w14:textId="593FC439" w:rsidR="00104045" w:rsidRPr="00126705" w:rsidRDefault="00046E89" w:rsidP="00126705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Pismo o pozostawieniu protestu bez rozpatrzenia przesyłane </w:t>
      </w:r>
      <w:r w:rsidR="008C594E" w:rsidRPr="00126705">
        <w:rPr>
          <w:rFonts w:ascii="Arial" w:eastAsia="Arial" w:hAnsi="Arial" w:cs="Arial"/>
          <w:color w:val="000000"/>
          <w:sz w:val="22"/>
          <w:szCs w:val="22"/>
        </w:rPr>
        <w:t>zgodnie z zasadami doręczeń pism określonymi w Kodeksie postępowania administracyjnego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D8" w14:textId="584D6B22" w:rsidR="00104045" w:rsidRPr="00126705" w:rsidRDefault="00046E89" w:rsidP="00126705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Pismo o pozostawieniu protestu bez rozpatrzenia powinno zawierać pouczenie o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prawie do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wniesienia skargi do sądu administracyjnego na zasadach określonych w art. 73 ustawy wdrożeniowej.</w:t>
      </w:r>
    </w:p>
    <w:p w14:paraId="000000D9" w14:textId="38CC5804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wniesienia protestu niespełniającego wymogów formalnych, o których mowa w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2 tiret </w:t>
      </w:r>
      <w:r w:rsidR="00A04CE9" w:rsidRPr="00126705">
        <w:rPr>
          <w:rFonts w:ascii="Arial" w:eastAsia="Arial" w:hAnsi="Arial" w:cs="Arial"/>
          <w:b/>
          <w:color w:val="000000"/>
          <w:sz w:val="22"/>
          <w:szCs w:val="22"/>
        </w:rPr>
        <w:t>drugie ppkt 1-</w:t>
      </w:r>
      <w:r w:rsidR="00117DF8">
        <w:rPr>
          <w:rFonts w:ascii="Arial" w:eastAsia="Arial" w:hAnsi="Arial" w:cs="Arial"/>
          <w:b/>
          <w:color w:val="000000"/>
          <w:sz w:val="22"/>
          <w:szCs w:val="22"/>
        </w:rPr>
        <w:t>3</w:t>
      </w:r>
      <w:r w:rsidR="00A04CE9"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i </w:t>
      </w:r>
      <w:r w:rsidR="00117DF8">
        <w:rPr>
          <w:rFonts w:ascii="Arial" w:eastAsia="Arial" w:hAnsi="Arial" w:cs="Arial"/>
          <w:b/>
          <w:color w:val="000000"/>
          <w:sz w:val="22"/>
          <w:szCs w:val="22"/>
        </w:rPr>
        <w:t>5-6</w:t>
      </w:r>
      <w:r w:rsidR="00A04CE9"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RLGD wzywa wnioskodawcę na piśmie do jego uzupełnienia w terminie 7 dni, licząc od dnia otrzymania wezwania, pod rygorem pozostawienia protestu bez rozpatrzenia.</w:t>
      </w:r>
    </w:p>
    <w:p w14:paraId="000000DA" w14:textId="002C8F00" w:rsidR="00104045" w:rsidRPr="00126705" w:rsidRDefault="00250329" w:rsidP="00126705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Wezwanie do uzupełnienia protestu powinno, zawierać:</w:t>
      </w:r>
    </w:p>
    <w:p w14:paraId="000000DB" w14:textId="5B0A9055" w:rsidR="00104045" w:rsidRPr="00126705" w:rsidRDefault="00046E89" w:rsidP="00F06E25">
      <w:pPr>
        <w:numPr>
          <w:ilvl w:val="2"/>
          <w:numId w:val="10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precyzyjne wskazanie czego RLGD oczekuje od wnioskodawcy (tj. jakie uzupełnienia powinien on przedstawić)</w:t>
      </w:r>
      <w:r w:rsidR="00A04CE9" w:rsidRPr="0012670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00000DC" w14:textId="77777777" w:rsidR="00104045" w:rsidRPr="00126705" w:rsidRDefault="00046E89" w:rsidP="00F06E25">
      <w:pPr>
        <w:numPr>
          <w:ilvl w:val="2"/>
          <w:numId w:val="10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lastRenderedPageBreak/>
        <w:t>pouczenie o skutkach nieprzedstawienia uzupełnień w wymaganym terminie, o oczekiwanej treści, którym jest pozostawienie protestu bez rozpatrzenia;</w:t>
      </w:r>
    </w:p>
    <w:p w14:paraId="000000DD" w14:textId="299D2D0A" w:rsidR="00104045" w:rsidRPr="00126705" w:rsidRDefault="00046E89" w:rsidP="00F06E25">
      <w:pPr>
        <w:numPr>
          <w:ilvl w:val="2"/>
          <w:numId w:val="10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pouczenie o prawie wnioskodawcy do wniesienia skargi do sądu administracyjnego na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zasadach określonych w art. 73 ustawy wdrożeniowej.</w:t>
      </w:r>
    </w:p>
    <w:p w14:paraId="000000DE" w14:textId="77777777" w:rsidR="00104045" w:rsidRPr="00126705" w:rsidRDefault="00046E89" w:rsidP="00126705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Wezwanie do uzupełnienia protestu podpisuje Zarząd, a wysyła Biuro.</w:t>
      </w:r>
    </w:p>
    <w:p w14:paraId="000000DF" w14:textId="16A1FC1A" w:rsidR="00104045" w:rsidRPr="00126705" w:rsidRDefault="00250329" w:rsidP="00126705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Wezwanie do uzupełnienia protestu przesyłane </w:t>
      </w:r>
      <w:r w:rsidR="00A04CE9" w:rsidRPr="00126705">
        <w:rPr>
          <w:rFonts w:ascii="Arial" w:eastAsia="Arial" w:hAnsi="Arial" w:cs="Arial"/>
          <w:color w:val="000000"/>
          <w:sz w:val="22"/>
          <w:szCs w:val="22"/>
        </w:rPr>
        <w:t>zgodnie z zasadami doręczeń wynikającymi z Kodeksu postępowania administracyjnego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E0" w14:textId="74E9CB68" w:rsidR="00104045" w:rsidRPr="00126705" w:rsidRDefault="00046E89" w:rsidP="00126705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Wezwanie wnioskodawcy do uzupełnienia protestu powoduje zawieszenie biegu </w:t>
      </w:r>
      <w:r w:rsidR="00250329" w:rsidRPr="00126705">
        <w:rPr>
          <w:rFonts w:ascii="Arial" w:eastAsia="Arial" w:hAnsi="Arial" w:cs="Arial"/>
          <w:color w:val="000000"/>
          <w:sz w:val="22"/>
          <w:szCs w:val="22"/>
        </w:rPr>
        <w:br/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21-dniowego terminu, o którym mowa 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</w:t>
      </w:r>
      <w:r w:rsidR="009026D4" w:rsidRPr="00126705">
        <w:rPr>
          <w:rFonts w:ascii="Arial" w:eastAsia="Arial" w:hAnsi="Arial" w:cs="Arial"/>
          <w:b/>
          <w:color w:val="000000"/>
          <w:sz w:val="22"/>
          <w:szCs w:val="22"/>
        </w:rPr>
        <w:t>9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r w:rsidR="00250329" w:rsidRPr="00126705">
        <w:rPr>
          <w:rFonts w:ascii="Arial" w:eastAsia="Arial" w:hAnsi="Arial" w:cs="Arial"/>
          <w:b/>
          <w:color w:val="000000"/>
          <w:sz w:val="22"/>
          <w:szCs w:val="22"/>
        </w:rPr>
        <w:t>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do czasu uzupełnienia protestu lub upływu terminu na jego uzupełnienie.</w:t>
      </w:r>
    </w:p>
    <w:p w14:paraId="000000E1" w14:textId="7777777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W przypadku stwierdzenia oczywistej omyłki we wniesionym proteście RLGD może poprawić ją z urzędu, informując o tym wnioskodawcę.</w:t>
      </w:r>
    </w:p>
    <w:p w14:paraId="000000E2" w14:textId="0A1D0799" w:rsidR="00104045" w:rsidRPr="00126705" w:rsidRDefault="00046E89" w:rsidP="00126705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Informację o poprawieniu oczywistej omyłki we wniesionym proteście podpisuje Zarząd, a</w:t>
      </w:r>
      <w:r w:rsidR="00250329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wysyła Biuro.</w:t>
      </w:r>
    </w:p>
    <w:p w14:paraId="000000E3" w14:textId="5346FA02" w:rsidR="00104045" w:rsidRPr="00126705" w:rsidRDefault="00046E89" w:rsidP="00126705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Pismo z taką informacją przesyłane jest </w:t>
      </w:r>
      <w:r w:rsidR="008C594E" w:rsidRPr="00126705">
        <w:rPr>
          <w:rFonts w:ascii="Arial" w:eastAsia="Arial" w:hAnsi="Arial" w:cs="Arial"/>
          <w:color w:val="000000"/>
          <w:sz w:val="22"/>
          <w:szCs w:val="22"/>
        </w:rPr>
        <w:t>zgodnie z zasadami doręczania pism określonymi w Kodeksie postępowania administracyjnego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E4" w14:textId="16EF3939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Po rozpatrzeniu ewentualnych poprawek lub uzupełnień lub po bezskutecznym upływie </w:t>
      </w:r>
      <w:r w:rsidR="0036317B" w:rsidRPr="00126705">
        <w:rPr>
          <w:rFonts w:ascii="Arial" w:eastAsia="Arial" w:hAnsi="Arial" w:cs="Arial"/>
          <w:color w:val="000000"/>
          <w:sz w:val="22"/>
          <w:szCs w:val="22"/>
        </w:rPr>
        <w:br/>
      </w:r>
      <w:r w:rsidR="00250329" w:rsidRPr="00126705">
        <w:rPr>
          <w:rFonts w:ascii="Arial" w:eastAsia="Arial" w:hAnsi="Arial" w:cs="Arial"/>
          <w:color w:val="000000"/>
          <w:sz w:val="22"/>
          <w:szCs w:val="22"/>
        </w:rPr>
        <w:t xml:space="preserve">7-dniowego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terminu na ich złożenie, o którym mowa 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</w:t>
      </w:r>
      <w:r w:rsidR="009026D4"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6 </w:t>
      </w:r>
      <w:r w:rsidR="00250329" w:rsidRPr="00126705">
        <w:rPr>
          <w:rFonts w:ascii="Arial" w:eastAsia="Arial" w:hAnsi="Arial" w:cs="Arial"/>
          <w:b/>
          <w:color w:val="000000"/>
          <w:sz w:val="22"/>
          <w:szCs w:val="22"/>
        </w:rPr>
        <w:t>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:</w:t>
      </w:r>
    </w:p>
    <w:p w14:paraId="000000E5" w14:textId="2C610846" w:rsidR="00104045" w:rsidRPr="00126705" w:rsidRDefault="00046E89" w:rsidP="00126705">
      <w:pPr>
        <w:numPr>
          <w:ilvl w:val="0"/>
          <w:numId w:val="5"/>
        </w:numP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RLGD pozostawia protest bez rozpatrzenia – jeżeli zachodzą ku temu przesłanki (tj.,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jeżeli wnioskodawca nie przedstawił dokumentów lub uzupełnień wskazanych </w:t>
      </w:r>
      <w:r w:rsidR="0036317B" w:rsidRPr="00126705">
        <w:rPr>
          <w:rFonts w:ascii="Arial" w:eastAsia="Arial" w:hAnsi="Arial" w:cs="Arial"/>
          <w:color w:val="000000"/>
          <w:sz w:val="22"/>
          <w:szCs w:val="22"/>
        </w:rPr>
        <w:t>w wezwaniu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, o którym mowa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w pkt </w:t>
      </w:r>
      <w:r w:rsidR="0036317B" w:rsidRPr="00126705">
        <w:rPr>
          <w:rFonts w:ascii="Arial" w:eastAsia="Arial" w:hAnsi="Arial" w:cs="Arial"/>
          <w:b/>
          <w:color w:val="000000"/>
          <w:sz w:val="22"/>
          <w:szCs w:val="22"/>
        </w:rPr>
        <w:t>6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); w takiej sytuacji </w:t>
      </w:r>
      <w:r w:rsidR="003C6F17" w:rsidRPr="00126705">
        <w:rPr>
          <w:rFonts w:ascii="Arial" w:eastAsia="Arial" w:hAnsi="Arial" w:cs="Arial"/>
          <w:color w:val="000000"/>
          <w:sz w:val="22"/>
          <w:szCs w:val="22"/>
        </w:rPr>
        <w:t>stosuje się</w:t>
      </w:r>
      <w:r w:rsidR="003C6F17"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</w:t>
      </w:r>
      <w:r w:rsidR="009026D4" w:rsidRPr="00126705">
        <w:rPr>
          <w:rFonts w:ascii="Arial" w:eastAsia="Arial" w:hAnsi="Arial" w:cs="Arial"/>
          <w:b/>
          <w:color w:val="000000"/>
          <w:sz w:val="22"/>
          <w:szCs w:val="22"/>
        </w:rPr>
        <w:t>5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tiret </w:t>
      </w:r>
      <w:r w:rsidR="003C6F17" w:rsidRPr="00126705">
        <w:rPr>
          <w:rFonts w:ascii="Arial" w:eastAsia="Arial" w:hAnsi="Arial" w:cs="Arial"/>
          <w:b/>
          <w:color w:val="000000"/>
          <w:sz w:val="22"/>
          <w:szCs w:val="22"/>
        </w:rPr>
        <w:t>pierwsze, drugie i trzecie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36317B" w:rsidRPr="00126705">
        <w:rPr>
          <w:rFonts w:ascii="Arial" w:eastAsia="Arial" w:hAnsi="Arial" w:cs="Arial"/>
          <w:b/>
          <w:color w:val="000000"/>
          <w:sz w:val="22"/>
          <w:szCs w:val="22"/>
        </w:rPr>
        <w:t>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, </w:t>
      </w:r>
    </w:p>
    <w:p w14:paraId="000000E6" w14:textId="77777777" w:rsidR="00104045" w:rsidRPr="00126705" w:rsidRDefault="00046E89" w:rsidP="00126705">
      <w:pPr>
        <w:spacing w:after="120" w:line="276" w:lineRule="auto"/>
        <w:ind w:left="851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albo</w:t>
      </w:r>
    </w:p>
    <w:p w14:paraId="000000E7" w14:textId="4AA32472" w:rsidR="00104045" w:rsidRPr="00126705" w:rsidRDefault="00046E89" w:rsidP="00126705">
      <w:pPr>
        <w:numPr>
          <w:ilvl w:val="0"/>
          <w:numId w:val="5"/>
        </w:numP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bookmarkStart w:id="20" w:name="_fam3s1to48k4" w:colFirst="0" w:colLast="0"/>
      <w:bookmarkEnd w:id="20"/>
      <w:r w:rsidRPr="00126705">
        <w:rPr>
          <w:rFonts w:ascii="Arial" w:eastAsia="Arial" w:hAnsi="Arial" w:cs="Arial"/>
          <w:color w:val="000000"/>
          <w:sz w:val="22"/>
          <w:szCs w:val="22"/>
        </w:rPr>
        <w:t>Zarząd informuje Przewodniczącego Rady o konieczności zwołania posiedzenia Rady w</w:t>
      </w:r>
      <w:r w:rsidR="00F06E2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celu weryfikacji wyników dokonanej przez Radę oceny operacji w zakresie zarzutów wskazanych w proteście przez wnioskodawcę – Przewodniczący Rady zwołuje wówczas posiedzenie w takim terminie, aby możliwe było zrealizowanie obowiązków, o</w:t>
      </w:r>
      <w:r w:rsidR="0036317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których mowa 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</w:t>
      </w:r>
      <w:r w:rsidR="0036317B" w:rsidRPr="00126705">
        <w:rPr>
          <w:rFonts w:ascii="Arial" w:eastAsia="Arial" w:hAnsi="Arial" w:cs="Arial"/>
          <w:b/>
          <w:color w:val="000000"/>
          <w:sz w:val="22"/>
          <w:szCs w:val="22"/>
        </w:rPr>
        <w:t>9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w terminie 21 dni od</w:t>
      </w:r>
      <w:r w:rsidR="0036317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dnia otrzymania protestu przez RLGD.</w:t>
      </w:r>
    </w:p>
    <w:p w14:paraId="000000E8" w14:textId="57571F1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przekazania protestu na posiedzenie Rady, Rada – w terminie 21 dni od</w:t>
      </w:r>
      <w:r w:rsidR="005127A6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dnia otrzymania protestu przez RLGD – dokonuje ponownej oceny operacji w zakresie zarzutów materialnych i zarzutów o charakterze proceduralnym, o których mowa w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pkt 2 tiret </w:t>
      </w:r>
      <w:r w:rsidR="0036317B" w:rsidRPr="00126705">
        <w:rPr>
          <w:rFonts w:ascii="Arial" w:eastAsia="Arial" w:hAnsi="Arial" w:cs="Arial"/>
          <w:b/>
          <w:color w:val="000000"/>
          <w:sz w:val="22"/>
          <w:szCs w:val="22"/>
        </w:rPr>
        <w:t>drugie ppkt 4 i 5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które wnioskodawca wskazał w</w:t>
      </w:r>
      <w:r w:rsidR="0036317B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proteście.</w:t>
      </w:r>
    </w:p>
    <w:p w14:paraId="000000EA" w14:textId="7720F51A" w:rsidR="00104045" w:rsidRPr="00126705" w:rsidRDefault="00046E89" w:rsidP="00126705">
      <w:pPr>
        <w:pStyle w:val="Akapitzlist"/>
        <w:widowControl w:val="0"/>
        <w:numPr>
          <w:ilvl w:val="0"/>
          <w:numId w:val="10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ramach ponownej oceny Rada</w:t>
      </w:r>
      <w:r w:rsidR="0036317B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weryfikuje, czy wskazane w proteście </w:t>
      </w:r>
      <w:r w:rsidRPr="00126705">
        <w:rPr>
          <w:rFonts w:ascii="Arial" w:eastAsia="Arial" w:hAnsi="Arial" w:cs="Arial"/>
          <w:bCs/>
          <w:sz w:val="22"/>
          <w:szCs w:val="22"/>
        </w:rPr>
        <w:t xml:space="preserve">zarzuty </w:t>
      </w:r>
      <w:r w:rsidRPr="00126705">
        <w:rPr>
          <w:rFonts w:ascii="Arial" w:eastAsia="Arial" w:hAnsi="Arial" w:cs="Arial"/>
          <w:sz w:val="22"/>
          <w:szCs w:val="22"/>
        </w:rPr>
        <w:t>są uzasadnione, a jeżeli tak, to czy miały wpływ ocenę operacji i, stosownie do wyniku tej weryfikacji</w:t>
      </w:r>
      <w:r w:rsidR="00061A90" w:rsidRPr="00126705">
        <w:rPr>
          <w:rFonts w:ascii="Arial" w:eastAsia="Arial" w:hAnsi="Arial" w:cs="Arial"/>
          <w:sz w:val="22"/>
          <w:szCs w:val="22"/>
        </w:rPr>
        <w:t>,</w:t>
      </w:r>
      <w:r w:rsidRPr="00126705">
        <w:rPr>
          <w:rFonts w:ascii="Arial" w:eastAsia="Arial" w:hAnsi="Arial" w:cs="Arial"/>
          <w:sz w:val="22"/>
          <w:szCs w:val="22"/>
        </w:rPr>
        <w:t xml:space="preserve"> dokonuje ponownej oceny operacji w zakresie, na jaki uchybienia proceduralne miały wpływ</w:t>
      </w:r>
      <w:r w:rsidR="0036317B" w:rsidRPr="00126705">
        <w:rPr>
          <w:rFonts w:ascii="Arial" w:eastAsia="Arial" w:hAnsi="Arial" w:cs="Arial"/>
          <w:sz w:val="22"/>
          <w:szCs w:val="22"/>
        </w:rPr>
        <w:t>.</w:t>
      </w:r>
    </w:p>
    <w:p w14:paraId="4E284D74" w14:textId="08784E01" w:rsidR="0036317B" w:rsidRPr="00126705" w:rsidRDefault="0036317B" w:rsidP="00126705">
      <w:pPr>
        <w:pStyle w:val="Akapitzlist"/>
        <w:widowControl w:val="0"/>
        <w:numPr>
          <w:ilvl w:val="0"/>
          <w:numId w:val="10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Jeżeli Rada uzna, że wskazane w proteście zarzuty są uzasadnione ponowni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e wypełniana i zatwierdzana jest karta oceny operacji </w:t>
      </w:r>
      <w:r w:rsidR="003C6F17" w:rsidRPr="00126705">
        <w:rPr>
          <w:rFonts w:ascii="Arial" w:eastAsia="Arial" w:hAnsi="Arial" w:cs="Arial"/>
          <w:color w:val="000000"/>
          <w:sz w:val="22"/>
          <w:szCs w:val="22"/>
        </w:rPr>
        <w:t>i ustalenia kwoty pomocy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, o której mowa </w:t>
      </w:r>
      <w:r w:rsidR="003C6F17" w:rsidRPr="00126705">
        <w:rPr>
          <w:rFonts w:ascii="Arial" w:eastAsia="Arial" w:hAnsi="Arial" w:cs="Arial"/>
          <w:b/>
          <w:bCs/>
          <w:sz w:val="22"/>
          <w:szCs w:val="22"/>
        </w:rPr>
        <w:t xml:space="preserve">Rozdziale VII pkt 1 – 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w </w:t>
      </w:r>
      <w:r w:rsidR="00C910AA" w:rsidRPr="00126705">
        <w:rPr>
          <w:rFonts w:ascii="Arial" w:eastAsia="Arial" w:hAnsi="Arial" w:cs="Arial"/>
          <w:sz w:val="22"/>
          <w:szCs w:val="22"/>
        </w:rPr>
        <w:t>zakresie,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 w którym uwzględnione zarzuty miały wpływ </w:t>
      </w:r>
      <w:r w:rsidR="003C6F17" w:rsidRPr="00126705">
        <w:rPr>
          <w:rFonts w:ascii="Arial" w:eastAsia="Arial" w:hAnsi="Arial" w:cs="Arial"/>
          <w:sz w:val="22"/>
          <w:szCs w:val="22"/>
        </w:rPr>
        <w:lastRenderedPageBreak/>
        <w:t xml:space="preserve">na dokonaną ocenę operacji. W takie sytuacji postanowienia </w:t>
      </w:r>
      <w:r w:rsidR="003C6F17" w:rsidRPr="00126705">
        <w:rPr>
          <w:rFonts w:ascii="Arial" w:eastAsia="Arial" w:hAnsi="Arial" w:cs="Arial"/>
          <w:b/>
          <w:bCs/>
          <w:sz w:val="22"/>
          <w:szCs w:val="22"/>
        </w:rPr>
        <w:t>Rozdziału VII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 stosuje się odpowiednio.</w:t>
      </w:r>
    </w:p>
    <w:p w14:paraId="000000ED" w14:textId="77777777" w:rsidR="00104045" w:rsidRPr="00126705" w:rsidRDefault="00046E89" w:rsidP="00126705">
      <w:pPr>
        <w:pStyle w:val="Akapitzlist"/>
        <w:widowControl w:val="0"/>
        <w:numPr>
          <w:ilvl w:val="0"/>
          <w:numId w:val="100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Jeżeli Rada uzna, że żaden zarzut nie jest zasadny lub jeżeli ewentualne uchybienia nie miały wpływu na ostateczny wynik oceny operacji i na ustalenie kwoty pomocy, Rada nie dokonuje zmiany swojego wcześniejszego rozstrzygnięcia.</w:t>
      </w:r>
    </w:p>
    <w:p w14:paraId="000000EE" w14:textId="46BA9ABF" w:rsidR="00104045" w:rsidRPr="00126705" w:rsidRDefault="00046E89" w:rsidP="00126705">
      <w:pPr>
        <w:widowControl w:val="0"/>
        <w:numPr>
          <w:ilvl w:val="0"/>
          <w:numId w:val="7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Wynik </w:t>
      </w:r>
      <w:r w:rsidR="008E4DC9" w:rsidRPr="00126705">
        <w:rPr>
          <w:rFonts w:ascii="Arial" w:eastAsia="Arial" w:hAnsi="Arial" w:cs="Arial"/>
          <w:color w:val="000000"/>
          <w:sz w:val="22"/>
          <w:szCs w:val="22"/>
        </w:rPr>
        <w:t>ponownej oceny</w:t>
      </w:r>
      <w:r w:rsidRPr="00126705">
        <w:rPr>
          <w:rFonts w:ascii="Arial" w:eastAsia="Arial" w:hAnsi="Arial" w:cs="Arial"/>
          <w:sz w:val="22"/>
          <w:szCs w:val="22"/>
        </w:rPr>
        <w:t xml:space="preserve"> przyjmowany jest uchwałą Rady. W przypadku gdy w</w:t>
      </w:r>
      <w:r w:rsidR="008E4DC9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wyniku ponownej oceny dokonano zmiany wcześniejszego rozstrzygnięcia Rady załącznikiem do tej uchwały jest 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ponownie wypełniona i zatwierdzona </w:t>
      </w:r>
      <w:r w:rsidRPr="00126705">
        <w:rPr>
          <w:rFonts w:ascii="Arial" w:eastAsia="Arial" w:hAnsi="Arial" w:cs="Arial"/>
          <w:sz w:val="22"/>
          <w:szCs w:val="22"/>
        </w:rPr>
        <w:t>karta oceny operacji i ustalenia kwoty pomocy, o</w:t>
      </w:r>
      <w:r w:rsidR="00F06E2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której mowa w</w:t>
      </w:r>
      <w:r w:rsidR="003C6F17" w:rsidRPr="00126705">
        <w:rPr>
          <w:rFonts w:ascii="Arial" w:eastAsia="Arial" w:hAnsi="Arial" w:cs="Arial"/>
          <w:sz w:val="22"/>
          <w:szCs w:val="22"/>
        </w:rPr>
        <w:t xml:space="preserve"> </w:t>
      </w:r>
      <w:r w:rsidR="003C6F17" w:rsidRPr="00126705">
        <w:rPr>
          <w:rFonts w:ascii="Arial" w:eastAsia="Arial" w:hAnsi="Arial" w:cs="Arial"/>
          <w:b/>
          <w:bCs/>
          <w:sz w:val="22"/>
          <w:szCs w:val="22"/>
        </w:rPr>
        <w:t>tiret drugie niniejszego punktu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F0" w14:textId="09119930" w:rsidR="00104045" w:rsidRPr="00126705" w:rsidRDefault="00046E89" w:rsidP="00126705">
      <w:pPr>
        <w:widowControl w:val="0"/>
        <w:numPr>
          <w:ilvl w:val="0"/>
          <w:numId w:val="7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ponownej ocenie operacji, nie mogą brać udziału osoby, które były zaangażowane w przygotowanie operacji lub dokonywały rozstrzygnięć w sprawie oceny zgodności operacji z LSR, wyboru operacji oraz ustalenia kwotę pomocy, a przepisy art. 6 i art.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7 oraz art. 24 § 1 pkt 1-4 Kodeksu postępowania administracyjnego stosuje się odpowiednio. </w:t>
      </w:r>
    </w:p>
    <w:p w14:paraId="000000F1" w14:textId="5A2663EC" w:rsidR="00104045" w:rsidRPr="00126705" w:rsidRDefault="00046E89" w:rsidP="00126705">
      <w:pPr>
        <w:widowControl w:val="0"/>
        <w:numPr>
          <w:ilvl w:val="0"/>
          <w:numId w:val="74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 celu zapewnienia braku konfliktu interesów podczas </w:t>
      </w:r>
      <w:r w:rsidR="007425FA" w:rsidRPr="00126705">
        <w:rPr>
          <w:rFonts w:ascii="Arial" w:eastAsia="Arial" w:hAnsi="Arial" w:cs="Arial"/>
          <w:sz w:val="22"/>
          <w:szCs w:val="22"/>
        </w:rPr>
        <w:t>ponownej oceny operacji</w:t>
      </w:r>
      <w:r w:rsidRPr="00126705">
        <w:rPr>
          <w:rFonts w:ascii="Arial" w:eastAsia="Arial" w:hAnsi="Arial" w:cs="Arial"/>
          <w:sz w:val="22"/>
          <w:szCs w:val="22"/>
        </w:rPr>
        <w:t xml:space="preserve"> przez Radę,</w:t>
      </w:r>
      <w:r w:rsidR="007425FA" w:rsidRPr="00126705">
        <w:rPr>
          <w:rFonts w:ascii="Arial" w:eastAsia="Arial" w:hAnsi="Arial" w:cs="Arial"/>
          <w:sz w:val="22"/>
          <w:szCs w:val="22"/>
        </w:rPr>
        <w:t xml:space="preserve"> o której mowa w niniejszym punkcie,</w:t>
      </w:r>
      <w:r w:rsidRPr="00126705">
        <w:rPr>
          <w:rFonts w:ascii="Arial" w:eastAsia="Arial" w:hAnsi="Arial" w:cs="Arial"/>
          <w:sz w:val="22"/>
          <w:szCs w:val="22"/>
        </w:rPr>
        <w:t xml:space="preserve"> członkowie Rady (w tym jej Przewodniczący) przed przystąpieniem do jakichkolwiek czynności dotyczących oceny operacji, wypełniają deklarację bezstronności, której wzór stanowi 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załącznik nr </w:t>
      </w:r>
      <w:r w:rsidR="006E000A" w:rsidRPr="00126705">
        <w:rPr>
          <w:rFonts w:ascii="Arial" w:eastAsia="Arial" w:hAnsi="Arial" w:cs="Arial"/>
          <w:b/>
          <w:sz w:val="22"/>
          <w:szCs w:val="22"/>
        </w:rPr>
        <w:t>4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 do</w:t>
      </w:r>
      <w:r w:rsidR="00170888" w:rsidRPr="00126705">
        <w:rPr>
          <w:rFonts w:ascii="Arial" w:eastAsia="Arial" w:hAnsi="Arial" w:cs="Arial"/>
          <w:b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sz w:val="22"/>
          <w:szCs w:val="22"/>
        </w:rPr>
        <w:t>Procedury</w:t>
      </w:r>
      <w:r w:rsidRPr="00126705">
        <w:rPr>
          <w:rFonts w:ascii="Arial" w:eastAsia="Arial" w:hAnsi="Arial" w:cs="Arial"/>
          <w:sz w:val="22"/>
          <w:szCs w:val="22"/>
        </w:rPr>
        <w:t>. Jeżeli w</w:t>
      </w:r>
      <w:r w:rsidR="00170888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stosunku do</w:t>
      </w:r>
      <w:r w:rsidR="00170888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członka Rady zachodzą okoliczności, które zgodnie z deklaracją są</w:t>
      </w:r>
      <w:r w:rsidR="00170888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przesłanką do</w:t>
      </w:r>
      <w:r w:rsidR="00170888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uznania, że między członkiem Rady a</w:t>
      </w:r>
      <w:r w:rsidR="00170888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konkretnym wnioskodawcą wnoszącym protest zachodzi konflikt interesów, taki członek Rady powinien wyłączyć się ponownej oceny – to znaczy powinien powstrzymać się od</w:t>
      </w:r>
      <w:r w:rsidR="00170888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dokonywania jakichkolwiek czynności związanych z oceną tego protestu.</w:t>
      </w:r>
    </w:p>
    <w:p w14:paraId="000000F2" w14:textId="5AD78F25" w:rsidR="00104045" w:rsidRPr="00126705" w:rsidRDefault="00046E89" w:rsidP="00126705">
      <w:pPr>
        <w:widowControl w:val="0"/>
        <w:numPr>
          <w:ilvl w:val="0"/>
          <w:numId w:val="74"/>
        </w:numP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 toku ponownej oceny </w:t>
      </w:r>
      <w:r w:rsidR="007425FA" w:rsidRPr="00126705">
        <w:rPr>
          <w:rFonts w:ascii="Arial" w:eastAsia="Arial" w:hAnsi="Arial" w:cs="Arial"/>
          <w:sz w:val="22"/>
          <w:szCs w:val="22"/>
        </w:rPr>
        <w:t xml:space="preserve">operacji przez Radę, o której mowa w niniejszym punkcie,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muszą być zachowane parytety, o których mowa w art. 31 ust. 2 lit. b i art. 33 ust. 3 lit. b rozporządzenia 2021/1060.</w:t>
      </w:r>
    </w:p>
    <w:p w14:paraId="000000F3" w14:textId="4B8C02C4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Jeżeli w wyniku dokonania ponownej oceny operacji </w:t>
      </w:r>
      <w:r w:rsidR="007425FA" w:rsidRPr="00126705">
        <w:rPr>
          <w:rFonts w:ascii="Arial" w:eastAsia="Arial" w:hAnsi="Arial" w:cs="Arial"/>
          <w:sz w:val="22"/>
          <w:szCs w:val="22"/>
        </w:rPr>
        <w:t xml:space="preserve">przez Radę, o której mowa w </w:t>
      </w:r>
      <w:r w:rsidR="007425FA" w:rsidRPr="00126705">
        <w:rPr>
          <w:rFonts w:ascii="Arial" w:eastAsia="Arial" w:hAnsi="Arial" w:cs="Arial"/>
          <w:b/>
          <w:bCs/>
          <w:sz w:val="22"/>
          <w:szCs w:val="22"/>
        </w:rPr>
        <w:t>pkt 9 niniejszego Rozdziału</w:t>
      </w:r>
      <w:r w:rsidR="007425FA" w:rsidRPr="00126705">
        <w:rPr>
          <w:rFonts w:ascii="Arial" w:eastAsia="Arial" w:hAnsi="Arial" w:cs="Arial"/>
          <w:sz w:val="22"/>
          <w:szCs w:val="22"/>
        </w:rPr>
        <w:t xml:space="preserve">,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doszło do zmiany wcześniejszych rozstrzygnięć Rady dotyczących oceny operacji, zawartych w uchwałach, o których mowa 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w</w:t>
      </w:r>
      <w:r w:rsidR="00AF318C"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r w:rsidR="007425FA" w:rsidRPr="00126705">
        <w:rPr>
          <w:rFonts w:ascii="Arial" w:eastAsia="Arial" w:hAnsi="Arial" w:cs="Arial"/>
          <w:b/>
          <w:color w:val="000000"/>
          <w:sz w:val="22"/>
          <w:szCs w:val="22"/>
        </w:rPr>
        <w:t>Rozdziale VII pkt 4</w:t>
      </w:r>
      <w:r w:rsidR="007425FA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Przewodniczący Rad</w:t>
      </w:r>
      <w:r w:rsidR="007425FA" w:rsidRPr="00126705">
        <w:rPr>
          <w:rFonts w:ascii="Arial" w:eastAsia="Arial" w:hAnsi="Arial" w:cs="Arial"/>
          <w:color w:val="000000"/>
          <w:sz w:val="22"/>
          <w:szCs w:val="22"/>
        </w:rPr>
        <w:t xml:space="preserve">y – po rozpatrzeniu wszystkich protestów –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jeżeli zachodzi potrzeba, aktualizuje </w:t>
      </w:r>
      <w:r w:rsidR="007425FA" w:rsidRPr="00126705">
        <w:rPr>
          <w:rFonts w:ascii="Arial" w:eastAsia="Arial" w:hAnsi="Arial" w:cs="Arial"/>
          <w:color w:val="000000"/>
          <w:sz w:val="22"/>
          <w:szCs w:val="22"/>
        </w:rPr>
        <w:t xml:space="preserve">wstępną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listę wniosków </w:t>
      </w:r>
      <w:r w:rsidR="000048A6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>złożonych w naborze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, o</w:t>
      </w:r>
      <w:r w:rsidR="000048A6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której mowa w</w:t>
      </w:r>
      <w:r w:rsidR="007425FA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="007425FA" w:rsidRPr="00126705">
        <w:rPr>
          <w:rFonts w:ascii="Arial" w:eastAsia="Arial" w:hAnsi="Arial" w:cs="Arial"/>
          <w:b/>
          <w:color w:val="000000"/>
          <w:sz w:val="22"/>
          <w:szCs w:val="22"/>
        </w:rPr>
        <w:t>Rozdziale VII pkt 5</w:t>
      </w:r>
      <w:r w:rsidR="007425FA" w:rsidRPr="00126705">
        <w:rPr>
          <w:rFonts w:ascii="Arial" w:eastAsia="Arial" w:hAnsi="Arial" w:cs="Arial"/>
          <w:bCs/>
          <w:color w:val="000000"/>
          <w:sz w:val="22"/>
          <w:szCs w:val="22"/>
        </w:rPr>
        <w:t>. Zaktualizowana w tej sposób lista staje się ostateczną listą wniosków o dofinansowanie złożonych w naborze, które są zgodne z LSR, o której mowa w § 5 ust. 1 rozporządzenia trybowego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F4" w14:textId="2325AC48" w:rsidR="00104045" w:rsidRPr="00126705" w:rsidRDefault="00061A90" w:rsidP="00126705">
      <w:pPr>
        <w:widowControl w:val="0"/>
        <w:spacing w:after="120" w:line="276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Jeżeli w terminie wyznaczonym na składanie protestów żaden protest nie </w:t>
      </w:r>
      <w:r w:rsidR="00C910AA" w:rsidRPr="00126705">
        <w:rPr>
          <w:rFonts w:ascii="Arial" w:eastAsia="Arial" w:hAnsi="Arial" w:cs="Arial"/>
          <w:color w:val="000000"/>
          <w:sz w:val="22"/>
          <w:szCs w:val="22"/>
        </w:rPr>
        <w:t>wpłynął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albo jeżeli po złożeniu i rozpatrzeniu wszystkich protestów konieczność taka nie wystąpiła, lista, o któr</w:t>
      </w:r>
      <w:r w:rsidR="00170888" w:rsidRPr="00126705">
        <w:rPr>
          <w:rFonts w:ascii="Arial" w:eastAsia="Arial" w:hAnsi="Arial" w:cs="Arial"/>
          <w:color w:val="000000"/>
          <w:sz w:val="22"/>
          <w:szCs w:val="22"/>
        </w:rPr>
        <w:t>ej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mowa </w:t>
      </w:r>
      <w:r w:rsidR="007425FA" w:rsidRPr="00126705">
        <w:rPr>
          <w:rFonts w:ascii="Arial" w:eastAsia="Arial" w:hAnsi="Arial" w:cs="Arial"/>
          <w:color w:val="000000"/>
          <w:sz w:val="22"/>
          <w:szCs w:val="22"/>
        </w:rPr>
        <w:t xml:space="preserve">w </w:t>
      </w:r>
      <w:r w:rsidR="007425FA" w:rsidRPr="00126705">
        <w:rPr>
          <w:rFonts w:ascii="Arial" w:eastAsia="Arial" w:hAnsi="Arial" w:cs="Arial"/>
          <w:b/>
          <w:color w:val="000000"/>
          <w:sz w:val="22"/>
          <w:szCs w:val="22"/>
        </w:rPr>
        <w:t>Rozdziale VII pkt 5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,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 staje się </w:t>
      </w:r>
      <w:r w:rsidR="007425FA" w:rsidRPr="00126705">
        <w:rPr>
          <w:rFonts w:ascii="Arial" w:eastAsia="Arial" w:hAnsi="Arial" w:cs="Arial"/>
          <w:color w:val="000000"/>
          <w:sz w:val="22"/>
          <w:szCs w:val="22"/>
        </w:rPr>
        <w:t xml:space="preserve">ostateczną </w:t>
      </w:r>
      <w:r w:rsidR="007425FA" w:rsidRPr="00126705">
        <w:rPr>
          <w:rFonts w:ascii="Arial" w:eastAsia="Arial" w:hAnsi="Arial" w:cs="Arial"/>
          <w:bCs/>
          <w:color w:val="000000"/>
          <w:sz w:val="22"/>
          <w:szCs w:val="22"/>
        </w:rPr>
        <w:t>listą wniosków o</w:t>
      </w:r>
      <w:r w:rsidR="00C910AA">
        <w:rPr>
          <w:rFonts w:ascii="Arial" w:eastAsia="Arial" w:hAnsi="Arial" w:cs="Arial"/>
          <w:bCs/>
          <w:color w:val="000000"/>
          <w:sz w:val="22"/>
          <w:szCs w:val="22"/>
        </w:rPr>
        <w:t> </w:t>
      </w:r>
      <w:r w:rsidR="007425FA" w:rsidRPr="00126705">
        <w:rPr>
          <w:rFonts w:ascii="Arial" w:eastAsia="Arial" w:hAnsi="Arial" w:cs="Arial"/>
          <w:bCs/>
          <w:color w:val="000000"/>
          <w:sz w:val="22"/>
          <w:szCs w:val="22"/>
        </w:rPr>
        <w:t>dofinansowanie złożonych w naborze, które są zgodne z LSR, o której mowa w § 5 ust.</w:t>
      </w:r>
      <w:r w:rsidR="00C910AA">
        <w:rPr>
          <w:rFonts w:ascii="Arial" w:eastAsia="Arial" w:hAnsi="Arial" w:cs="Arial"/>
          <w:bCs/>
          <w:color w:val="000000"/>
          <w:sz w:val="22"/>
          <w:szCs w:val="22"/>
        </w:rPr>
        <w:t> </w:t>
      </w:r>
      <w:r w:rsidR="007425FA" w:rsidRPr="00126705">
        <w:rPr>
          <w:rFonts w:ascii="Arial" w:eastAsia="Arial" w:hAnsi="Arial" w:cs="Arial"/>
          <w:bCs/>
          <w:color w:val="000000"/>
          <w:sz w:val="22"/>
          <w:szCs w:val="22"/>
        </w:rPr>
        <w:t>1 rozporządzenia trybowego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F5" w14:textId="26A74AA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O wyniku rozpatrzenia protest</w:t>
      </w:r>
      <w:r w:rsidR="00C560F1" w:rsidRPr="00126705">
        <w:rPr>
          <w:rFonts w:ascii="Arial" w:eastAsia="Arial" w:hAnsi="Arial" w:cs="Arial"/>
          <w:sz w:val="22"/>
          <w:szCs w:val="22"/>
        </w:rPr>
        <w:t>ów</w:t>
      </w:r>
      <w:r w:rsidRPr="00126705">
        <w:rPr>
          <w:rFonts w:ascii="Arial" w:eastAsia="Arial" w:hAnsi="Arial" w:cs="Arial"/>
          <w:sz w:val="22"/>
          <w:szCs w:val="22"/>
        </w:rPr>
        <w:t xml:space="preserve"> Przewodniczący Rady niezwłocznie informuje Biuro i</w:t>
      </w:r>
      <w:r w:rsidR="00170888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przekazuje do Biura uchwał</w:t>
      </w:r>
      <w:r w:rsidR="00C560F1" w:rsidRPr="00126705">
        <w:rPr>
          <w:rFonts w:ascii="Arial" w:eastAsia="Arial" w:hAnsi="Arial" w:cs="Arial"/>
          <w:sz w:val="22"/>
          <w:szCs w:val="22"/>
        </w:rPr>
        <w:t>y</w:t>
      </w:r>
      <w:r w:rsidRPr="00126705">
        <w:rPr>
          <w:rFonts w:ascii="Arial" w:eastAsia="Arial" w:hAnsi="Arial" w:cs="Arial"/>
          <w:sz w:val="22"/>
          <w:szCs w:val="22"/>
        </w:rPr>
        <w:t>, o któr</w:t>
      </w:r>
      <w:r w:rsidR="00C560F1" w:rsidRPr="00126705">
        <w:rPr>
          <w:rFonts w:ascii="Arial" w:eastAsia="Arial" w:hAnsi="Arial" w:cs="Arial"/>
          <w:sz w:val="22"/>
          <w:szCs w:val="22"/>
        </w:rPr>
        <w:t xml:space="preserve">ych </w:t>
      </w:r>
      <w:r w:rsidRPr="00126705">
        <w:rPr>
          <w:rFonts w:ascii="Arial" w:eastAsia="Arial" w:hAnsi="Arial" w:cs="Arial"/>
          <w:sz w:val="22"/>
          <w:szCs w:val="22"/>
        </w:rPr>
        <w:t xml:space="preserve">mowa w 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pkt </w:t>
      </w:r>
      <w:r w:rsidR="00C560F1" w:rsidRPr="00126705">
        <w:rPr>
          <w:rFonts w:ascii="Arial" w:eastAsia="Arial" w:hAnsi="Arial" w:cs="Arial"/>
          <w:b/>
          <w:sz w:val="22"/>
          <w:szCs w:val="22"/>
        </w:rPr>
        <w:t>9 tiret czwarte niniejszego Rozdziału</w:t>
      </w:r>
      <w:r w:rsidRPr="00126705">
        <w:rPr>
          <w:rFonts w:ascii="Arial" w:eastAsia="Arial" w:hAnsi="Arial" w:cs="Arial"/>
          <w:sz w:val="22"/>
          <w:szCs w:val="22"/>
        </w:rPr>
        <w:t xml:space="preserve">, oraz zaktualizowaną listę wniosków </w:t>
      </w:r>
      <w:r w:rsidR="000048A6">
        <w:rPr>
          <w:rFonts w:ascii="Arial" w:eastAsia="Arial" w:hAnsi="Arial" w:cs="Arial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sz w:val="22"/>
          <w:szCs w:val="22"/>
        </w:rPr>
        <w:t xml:space="preserve">złożonych w naborze, </w:t>
      </w:r>
      <w:r w:rsidR="000048A6">
        <w:rPr>
          <w:rFonts w:ascii="Arial" w:eastAsia="Arial" w:hAnsi="Arial" w:cs="Arial"/>
          <w:sz w:val="22"/>
          <w:szCs w:val="22"/>
        </w:rPr>
        <w:lastRenderedPageBreak/>
        <w:t xml:space="preserve">które są zgodne z LSR, </w:t>
      </w:r>
      <w:r w:rsidRPr="00126705">
        <w:rPr>
          <w:rFonts w:ascii="Arial" w:eastAsia="Arial" w:hAnsi="Arial" w:cs="Arial"/>
          <w:sz w:val="22"/>
          <w:szCs w:val="22"/>
        </w:rPr>
        <w:t>o której mowa w</w:t>
      </w:r>
      <w:r w:rsidR="00C560F1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pkt </w:t>
      </w:r>
      <w:r w:rsidR="00C560F1" w:rsidRPr="00126705">
        <w:rPr>
          <w:rFonts w:ascii="Arial" w:eastAsia="Arial" w:hAnsi="Arial" w:cs="Arial"/>
          <w:b/>
          <w:sz w:val="22"/>
          <w:szCs w:val="22"/>
        </w:rPr>
        <w:t>10 niniejszego Rozdziału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(jeżeli doszło do</w:t>
      </w:r>
      <w:r w:rsidR="000048A6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jej aktualizacji)</w:t>
      </w:r>
      <w:r w:rsidR="008E4DC9">
        <w:rPr>
          <w:rFonts w:ascii="Arial" w:eastAsia="Arial" w:hAnsi="Arial" w:cs="Arial"/>
          <w:sz w:val="22"/>
          <w:szCs w:val="22"/>
        </w:rPr>
        <w:t>, a także pozostałe dokumenty z posiedzenia Rady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0F6" w14:textId="7777777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Biuro przygotowuje, pismo informujące wnioskodawcę, który złożył protest, o wyniku ponownej oceny. Informacja ta zawiera w szczególności:</w:t>
      </w:r>
    </w:p>
    <w:p w14:paraId="000000F7" w14:textId="77777777" w:rsidR="00104045" w:rsidRPr="00126705" w:rsidRDefault="00046E89" w:rsidP="00126705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treść rozstrzygnięcia polegającego na uwzględnieniu albo nieuwzględnieniu protestu, wraz z uzasadnieniem;</w:t>
      </w:r>
    </w:p>
    <w:p w14:paraId="000000F8" w14:textId="73365FD6" w:rsidR="00104045" w:rsidRPr="00126705" w:rsidRDefault="00046E89" w:rsidP="00126705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uwzględnienia protestu – informację dla wnioskodawcy, którego operacja nie została wcześniej wybrana do dofinansowania, o tym, czy w wyniku ponownej oceny operacji została ona wybrana do dofinansowania i jaką kwotę pomocy dla niej ustalono, a</w:t>
      </w:r>
      <w:r w:rsidR="00FE055C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jeżeli protest dotyczył wyłącznie nieprawidłowo ustalonej kwoty pomocy – jaką kwotę pomocy ostatecznie ustalono;</w:t>
      </w:r>
    </w:p>
    <w:p w14:paraId="000000F9" w14:textId="0807843D" w:rsidR="00104045" w:rsidRPr="00126705" w:rsidRDefault="00046E89" w:rsidP="00126705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nieuwzględnienia protestu – pouczenie o możliwości wniesienia skargi do sądu administracyjnego na zasadach określonych w art. 73 ustawy wdrożeniowej</w:t>
      </w:r>
      <w:r w:rsidR="00FE055C"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FA" w14:textId="77777777" w:rsidR="00104045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Pismo informujące o rozstrzygnięciu protestu podpisuje Zarząd, a wysyła Biuro.</w:t>
      </w:r>
    </w:p>
    <w:p w14:paraId="000000FB" w14:textId="40EB0711" w:rsidR="00104045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Pismo wysyłane jest </w:t>
      </w:r>
      <w:r w:rsidR="00C560F1" w:rsidRPr="00126705">
        <w:rPr>
          <w:rFonts w:ascii="Arial" w:eastAsia="Arial" w:hAnsi="Arial" w:cs="Arial"/>
          <w:color w:val="000000"/>
          <w:sz w:val="22"/>
          <w:szCs w:val="22"/>
        </w:rPr>
        <w:t>zgodnie z zasadami doręczeń określonymi w Kodeksie postępowania administracyjnego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FC" w14:textId="0583590D" w:rsidR="00104045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Załącznikiem do pisma jest uchwała Rady, o której mowa w </w:t>
      </w:r>
      <w:r w:rsidR="00C560F1" w:rsidRPr="00126705">
        <w:rPr>
          <w:rFonts w:ascii="Arial" w:eastAsia="Arial" w:hAnsi="Arial" w:cs="Arial"/>
          <w:b/>
          <w:sz w:val="22"/>
          <w:szCs w:val="22"/>
        </w:rPr>
        <w:t>pkt 9 tiret czwarte niniejszego Rozdziału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000000FD" w14:textId="39C7D3FE" w:rsidR="00104045" w:rsidRPr="00126705" w:rsidRDefault="00C560F1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Jeżeli w wyniku ponownej oceny operacji doszło do zmiany wcześniejszej oceny Rady dotyczącej danej operacji Biuro dostosowuje w CST wniosek o dofinansowanie dotyczący tej operacji do wyników jej ponownej oceny.</w:t>
      </w:r>
    </w:p>
    <w:p w14:paraId="5D0ED62C" w14:textId="34A307F4" w:rsidR="00C560F1" w:rsidRPr="008E4DC9" w:rsidRDefault="00C560F1" w:rsidP="008E4DC9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8E4DC9">
        <w:rPr>
          <w:rFonts w:ascii="Arial" w:eastAsia="Arial" w:hAnsi="Arial" w:cs="Arial"/>
          <w:color w:val="000000"/>
          <w:sz w:val="22"/>
          <w:szCs w:val="22"/>
        </w:rPr>
        <w:t xml:space="preserve">Postanowienia </w:t>
      </w:r>
      <w:r w:rsidRPr="008E4DC9">
        <w:rPr>
          <w:rFonts w:ascii="Arial" w:eastAsia="Arial" w:hAnsi="Arial" w:cs="Arial"/>
          <w:b/>
          <w:bCs/>
          <w:color w:val="000000"/>
          <w:sz w:val="22"/>
          <w:szCs w:val="22"/>
        </w:rPr>
        <w:t>Rozdziału VI</w:t>
      </w:r>
      <w:r w:rsidR="00AF318C" w:rsidRPr="008E4DC9">
        <w:rPr>
          <w:rFonts w:ascii="Arial" w:eastAsia="Arial" w:hAnsi="Arial" w:cs="Arial"/>
          <w:b/>
          <w:bCs/>
          <w:color w:val="000000"/>
          <w:sz w:val="22"/>
          <w:szCs w:val="22"/>
        </w:rPr>
        <w:t>I</w:t>
      </w:r>
      <w:r w:rsidRPr="008E4DC9">
        <w:rPr>
          <w:rFonts w:ascii="Arial" w:eastAsia="Arial" w:hAnsi="Arial" w:cs="Arial"/>
          <w:b/>
          <w:bCs/>
          <w:color w:val="000000"/>
          <w:sz w:val="22"/>
          <w:szCs w:val="22"/>
        </w:rPr>
        <w:t xml:space="preserve"> pkt </w:t>
      </w:r>
      <w:r w:rsidR="008E4DC9" w:rsidRPr="008E4DC9">
        <w:rPr>
          <w:rFonts w:ascii="Arial" w:eastAsia="Arial" w:hAnsi="Arial" w:cs="Arial"/>
          <w:b/>
          <w:bCs/>
          <w:color w:val="000000"/>
          <w:sz w:val="22"/>
          <w:szCs w:val="22"/>
        </w:rPr>
        <w:t>7</w:t>
      </w:r>
      <w:r w:rsidRPr="008E4DC9">
        <w:rPr>
          <w:rFonts w:ascii="Arial" w:eastAsia="Arial" w:hAnsi="Arial" w:cs="Arial"/>
          <w:color w:val="000000"/>
          <w:sz w:val="22"/>
          <w:szCs w:val="22"/>
        </w:rPr>
        <w:t xml:space="preserve"> stosują się odpowiednio.</w:t>
      </w:r>
    </w:p>
    <w:p w14:paraId="174432AD" w14:textId="77777777" w:rsidR="00C560F1" w:rsidRPr="00126705" w:rsidRDefault="00C560F1" w:rsidP="00117DF8">
      <w:pPr>
        <w:widowControl w:val="0"/>
        <w:spacing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000000FE" w14:textId="6AC39796" w:rsidR="00104045" w:rsidRPr="00126705" w:rsidRDefault="00C560F1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Wycofanie protestu</w:t>
      </w:r>
    </w:p>
    <w:p w14:paraId="000000FF" w14:textId="5516A3A8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Wnioskodawca może wycofać protest do czasu zakończenia ponownej oceny, o której mowa w 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pkt </w:t>
      </w:r>
      <w:r w:rsidR="009026D4" w:rsidRPr="00126705">
        <w:rPr>
          <w:rFonts w:ascii="Arial" w:eastAsia="Arial" w:hAnsi="Arial" w:cs="Arial"/>
          <w:b/>
          <w:sz w:val="22"/>
          <w:szCs w:val="22"/>
        </w:rPr>
        <w:t>9</w:t>
      </w:r>
      <w:r w:rsidRPr="00126705">
        <w:rPr>
          <w:rFonts w:ascii="Arial" w:eastAsia="Arial" w:hAnsi="Arial" w:cs="Arial"/>
          <w:b/>
          <w:sz w:val="22"/>
          <w:szCs w:val="22"/>
        </w:rPr>
        <w:t xml:space="preserve"> </w:t>
      </w:r>
      <w:r w:rsidR="00C560F1" w:rsidRPr="00126705">
        <w:rPr>
          <w:rFonts w:ascii="Arial" w:eastAsia="Arial" w:hAnsi="Arial" w:cs="Arial"/>
          <w:b/>
          <w:sz w:val="22"/>
          <w:szCs w:val="22"/>
        </w:rPr>
        <w:t>niniejszego Rozdziału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1C34A8A1" w14:textId="3DC62460" w:rsidR="009026D4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Wycofanie protestu następuje przez złożenie pisemnego żądania do RLGD. Żądanie składa się pośrednictwem poczty lub w Biurze RLGD: osobiście lub poprzez umocowaną osobę.</w:t>
      </w:r>
    </w:p>
    <w:p w14:paraId="00000101" w14:textId="23B30B50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Po otrzymaniu przez RLGD pisemnego żądania wycofania protestu, Biuro weryfikuje, czy zostało ono złożone przez uprawniony do tego podmiot (w tym, czy zostało podpisane przez osoby upoważnione do reprezentacji wnioskodawcy) i czy jest ono sformułowane jednoznacznie. W przypadku jakichkolwiek wątpliwości w tym zakresie, Biuro wzywa wnioskodawcę do złożenia wyjaśnień lub uzupełnień. W przypadku gdy wyjaśnienia lub uzupełnienia nie rozwieją wszystkich wątpliwości RLGD w tym zakresie, pisemne żądanie </w:t>
      </w:r>
      <w:r w:rsidR="00061A90" w:rsidRPr="00126705">
        <w:rPr>
          <w:rFonts w:ascii="Arial" w:eastAsia="Arial" w:hAnsi="Arial" w:cs="Arial"/>
          <w:sz w:val="22"/>
          <w:szCs w:val="22"/>
        </w:rPr>
        <w:t xml:space="preserve">wycofania </w:t>
      </w:r>
      <w:r w:rsidRPr="00126705">
        <w:rPr>
          <w:rFonts w:ascii="Arial" w:eastAsia="Arial" w:hAnsi="Arial" w:cs="Arial"/>
          <w:sz w:val="22"/>
          <w:szCs w:val="22"/>
        </w:rPr>
        <w:t>protestu pozostawia się bez dalszego biegu.</w:t>
      </w:r>
    </w:p>
    <w:p w14:paraId="00000102" w14:textId="77777777" w:rsidR="00104045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złożenia do RLGD przez wnioskodawcę prawidłowego żądania dotyczącego wycofania protestu RLGD pozostawia protest bez rozpatrzenia, informując o tym wnioskodawcę w formie pisemnej.</w:t>
      </w:r>
    </w:p>
    <w:p w14:paraId="00000103" w14:textId="77777777" w:rsidR="00104045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lastRenderedPageBreak/>
        <w:t>W przypadku wycofania protestu ponowne jego wniesienie jest niedopuszczalne.</w:t>
      </w:r>
    </w:p>
    <w:p w14:paraId="00000104" w14:textId="77777777" w:rsidR="00104045" w:rsidRPr="00126705" w:rsidRDefault="00046E89" w:rsidP="00126705">
      <w:pPr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W przypadku wycofania protestu wnioskodawca nie może wnieść skargi do sądu administracyjnego.</w:t>
      </w:r>
    </w:p>
    <w:p w14:paraId="00000105" w14:textId="77777777" w:rsidR="00104045" w:rsidRPr="00126705" w:rsidRDefault="00104045" w:rsidP="00117DF8">
      <w:pPr>
        <w:widowControl w:val="0"/>
        <w:spacing w:line="276" w:lineRule="auto"/>
        <w:jc w:val="center"/>
        <w:rPr>
          <w:rFonts w:ascii="Arial" w:eastAsia="Arial" w:hAnsi="Arial" w:cs="Arial"/>
          <w:color w:val="000000"/>
          <w:sz w:val="22"/>
          <w:szCs w:val="22"/>
        </w:rPr>
      </w:pPr>
    </w:p>
    <w:p w14:paraId="3DB73372" w14:textId="75736A51" w:rsidR="00FE055C" w:rsidRPr="00126705" w:rsidRDefault="008C594E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Skarga do sądu administracyjnego i postępowanie przed tym sądem.</w:t>
      </w:r>
    </w:p>
    <w:p w14:paraId="00000107" w14:textId="07F6EB44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W przypadku nieuwzględnienia protestu przez Radę, a także w przypadku pozostawienia protestu bez rozpatrzenia wnioskodawca może w tym zakresie wnieść skargę do sądu administracyjnego – na zasadach opisanych w art. 73 ustawy wdrożeniowej. Od wyroku sądu administracyjnego przysługuje skarga kasacyjna, na zasadach określonych w art.</w:t>
      </w:r>
      <w:r w:rsidR="00FE055C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74 ustawy wdrożeniowej.</w:t>
      </w:r>
    </w:p>
    <w:p w14:paraId="00000108" w14:textId="7777777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Jeżeli w wyniku rozpoznania skargi sąd administracyjny uzna, że:</w:t>
      </w:r>
    </w:p>
    <w:p w14:paraId="00000109" w14:textId="77777777" w:rsidR="00104045" w:rsidRPr="00126705" w:rsidRDefault="00046E89" w:rsidP="00126705">
      <w:pPr>
        <w:widowControl w:val="0"/>
        <w:numPr>
          <w:ilvl w:val="1"/>
          <w:numId w:val="4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ocena operacji przez Radę została przeprowadzona w sposób naruszający prawo i naruszenie to miało istotny wpływ na wynik oceny, przekazując jednocześnie sprawę RLGD w celu ponownego rozpatrzenia podjętego przez nią rozstrzygnięcia, </w:t>
      </w:r>
    </w:p>
    <w:p w14:paraId="0000010A" w14:textId="77777777" w:rsidR="00104045" w:rsidRPr="00126705" w:rsidRDefault="00046E89" w:rsidP="00126705">
      <w:pPr>
        <w:widowControl w:val="0"/>
        <w:numPr>
          <w:ilvl w:val="1"/>
          <w:numId w:val="4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pozostawienie protestu bez rozpatrzenia przez RLGD było nieuzasadnione, przekazując sprawę do ponownego rozpatrzenia RLGD</w:t>
      </w:r>
    </w:p>
    <w:p w14:paraId="0000010B" w14:textId="3C96AAFC" w:rsidR="00104045" w:rsidRPr="00126705" w:rsidRDefault="00046E89" w:rsidP="00126705">
      <w:pPr>
        <w:widowControl w:val="0"/>
        <w:tabs>
          <w:tab w:val="left" w:pos="426"/>
        </w:tabs>
        <w:spacing w:after="120" w:line="276" w:lineRule="auto"/>
        <w:ind w:left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– RLGD niezwłocznie, ale nie później niż w terminie 30 dni od dnia, w którym wyrok stał się prawomocny, realizuje działania mające na celu wykonanie tego wyroku, w</w:t>
      </w:r>
      <w:r w:rsidR="00FE055C" w:rsidRPr="00126705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szczególności Rada przeprowadza ponowną ocenę operacji w zakresie, w jakim wynika to z wyroku.</w:t>
      </w:r>
    </w:p>
    <w:p w14:paraId="3101223B" w14:textId="77777777" w:rsidR="008C594E" w:rsidRPr="00126705" w:rsidRDefault="008C594E" w:rsidP="00117DF8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5568938E" w14:textId="138B105F" w:rsidR="008C594E" w:rsidRPr="00126705" w:rsidRDefault="008C594E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Ogólne zasady dotyczące procedury wszczętej wniesieniem protestu</w:t>
      </w:r>
    </w:p>
    <w:p w14:paraId="0000010D" w14:textId="59E444E7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 przypadku gdy na jakimkolwiek etapie postępowania w zakresie procedury odwoławczej wszczętej wniesieniem protestu i opisanej w </w:t>
      </w:r>
      <w:r w:rsidR="00D17460" w:rsidRPr="00126705">
        <w:rPr>
          <w:rFonts w:ascii="Arial" w:eastAsia="Arial" w:hAnsi="Arial" w:cs="Arial"/>
          <w:b/>
          <w:sz w:val="22"/>
          <w:szCs w:val="22"/>
        </w:rPr>
        <w:t>niniejszym Rozdziale</w:t>
      </w:r>
      <w:r w:rsidRPr="00126705">
        <w:rPr>
          <w:rFonts w:ascii="Arial" w:eastAsia="Arial" w:hAnsi="Arial" w:cs="Arial"/>
          <w:sz w:val="22"/>
          <w:szCs w:val="22"/>
        </w:rPr>
        <w:t xml:space="preserve"> zostanie wyczerpana kwota przeznaczona na realizację operacji w ramach działania, o którym mowa w art. 3 ust. 1 pkt 3 lit.</w:t>
      </w:r>
      <w:r w:rsidR="00D17460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a ustawy </w:t>
      </w:r>
      <w:r w:rsidR="00E96E38" w:rsidRPr="00126705">
        <w:rPr>
          <w:rFonts w:ascii="Arial" w:eastAsia="Arial" w:hAnsi="Arial" w:cs="Arial"/>
          <w:sz w:val="22"/>
          <w:szCs w:val="22"/>
        </w:rPr>
        <w:t>EFMRA</w:t>
      </w:r>
      <w:r w:rsidRPr="00126705">
        <w:rPr>
          <w:rFonts w:ascii="Arial" w:eastAsia="Arial" w:hAnsi="Arial" w:cs="Arial"/>
          <w:sz w:val="22"/>
          <w:szCs w:val="22"/>
        </w:rPr>
        <w:t>, przewidzianych w umowie ramowej:</w:t>
      </w:r>
    </w:p>
    <w:p w14:paraId="0000010E" w14:textId="77777777" w:rsidR="00104045" w:rsidRPr="00126705" w:rsidRDefault="00046E89" w:rsidP="00126705">
      <w:pPr>
        <w:widowControl w:val="0"/>
        <w:numPr>
          <w:ilvl w:val="1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RLGD pozostawia protest bez rozpatrzenia, informując o tym wnioskodawcę, pouczając jednocześnie o możliwości wniesienia skargi do sądu administracyjnego na zasadach określonych w art. 73 ustawy wdrożeniowej;</w:t>
      </w:r>
    </w:p>
    <w:p w14:paraId="0000010F" w14:textId="2EC76E69" w:rsidR="00104045" w:rsidRPr="00126705" w:rsidRDefault="00046E89" w:rsidP="00126705">
      <w:pPr>
        <w:widowControl w:val="0"/>
        <w:numPr>
          <w:ilvl w:val="1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sąd, uwzględniając skargę, wyłącznie stwierdza, że ocena projektu została przeprowadzona w sposób naruszający prawo i naruszenie to miało istotny wpływ na</w:t>
      </w:r>
      <w:r w:rsidR="00FE055C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wynik oceny, nie przekazując sprawy do ponownego rozpatrzenia.</w:t>
      </w:r>
    </w:p>
    <w:p w14:paraId="00000110" w14:textId="5C856E66" w:rsidR="00104045" w:rsidRPr="00126705" w:rsidRDefault="00046E89" w:rsidP="00126705">
      <w:pPr>
        <w:widowControl w:val="0"/>
        <w:numPr>
          <w:ilvl w:val="0"/>
          <w:numId w:val="42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Przez wyczerpanie kwoty przeznaczonej na realizację operacji w ramach działania, o którym mowa w art. 3 ust. 1 pkt 3 lit. a ustawy </w:t>
      </w:r>
      <w:r w:rsidR="00E96E38" w:rsidRPr="00126705">
        <w:rPr>
          <w:rFonts w:ascii="Arial" w:eastAsia="Arial" w:hAnsi="Arial" w:cs="Arial"/>
          <w:sz w:val="22"/>
          <w:szCs w:val="22"/>
        </w:rPr>
        <w:t>EFMRA</w:t>
      </w:r>
      <w:r w:rsidRPr="00126705">
        <w:rPr>
          <w:rFonts w:ascii="Arial" w:eastAsia="Arial" w:hAnsi="Arial" w:cs="Arial"/>
          <w:sz w:val="22"/>
          <w:szCs w:val="22"/>
        </w:rPr>
        <w:t>, należy rozumieć sytuację, w której środki przeznaczone w umowie ramowej w ramach tego działania, zostały rozdysponowane na</w:t>
      </w:r>
      <w:r w:rsidR="00D17460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projekty objęte dofinansowaniem, co oznacza dokonanie przez RLGD wyboru operacji do dofinansowania na tę kwotę.</w:t>
      </w:r>
    </w:p>
    <w:p w14:paraId="00000111" w14:textId="397E6B3D" w:rsidR="00104045" w:rsidRPr="00126705" w:rsidRDefault="00046E89" w:rsidP="00126705">
      <w:pPr>
        <w:widowControl w:val="0"/>
        <w:numPr>
          <w:ilvl w:val="0"/>
          <w:numId w:val="42"/>
        </w:numPr>
        <w:spacing w:after="120" w:line="276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RLGD niezwłocznie podaje do publicznej wiadomości na stronie internetowej RLGD oraz na</w:t>
      </w:r>
      <w:r w:rsidR="00FE055C" w:rsidRPr="00126705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stronie internetowej FER informację o wyczerpaniu kwoty, o której mowa wyżej.</w:t>
      </w:r>
    </w:p>
    <w:p w14:paraId="00000112" w14:textId="7ACBBE75" w:rsidR="00104045" w:rsidRPr="00126705" w:rsidRDefault="00046E89" w:rsidP="00126705">
      <w:pPr>
        <w:numPr>
          <w:ilvl w:val="0"/>
          <w:numId w:val="97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lastRenderedPageBreak/>
        <w:t xml:space="preserve">Procedura odwoławcza wszczęta wniesieniem protestu i opisana w </w:t>
      </w:r>
      <w:r w:rsidR="00D17460" w:rsidRPr="00126705">
        <w:rPr>
          <w:rFonts w:ascii="Arial" w:eastAsia="Arial" w:hAnsi="Arial" w:cs="Arial"/>
          <w:b/>
          <w:sz w:val="22"/>
          <w:szCs w:val="22"/>
        </w:rPr>
        <w:t>niniejszym Rozdziale</w:t>
      </w:r>
      <w:r w:rsidRPr="00126705">
        <w:rPr>
          <w:rFonts w:ascii="Arial" w:eastAsia="Arial" w:hAnsi="Arial" w:cs="Arial"/>
          <w:sz w:val="22"/>
          <w:szCs w:val="22"/>
        </w:rPr>
        <w:t xml:space="preserve"> nie wstrzymuje zawierania umów o dofinansowanie z wnioskodawcami, których </w:t>
      </w:r>
      <w:r w:rsidR="00D17460" w:rsidRPr="00126705">
        <w:rPr>
          <w:rFonts w:ascii="Arial" w:eastAsia="Arial" w:hAnsi="Arial" w:cs="Arial"/>
          <w:sz w:val="22"/>
          <w:szCs w:val="22"/>
        </w:rPr>
        <w:t xml:space="preserve">operacje </w:t>
      </w:r>
      <w:r w:rsidRPr="00126705">
        <w:rPr>
          <w:rFonts w:ascii="Arial" w:eastAsia="Arial" w:hAnsi="Arial" w:cs="Arial"/>
          <w:sz w:val="22"/>
          <w:szCs w:val="22"/>
        </w:rPr>
        <w:t xml:space="preserve">zostały wybrane do dofinansowania, w szczególności po rozpatrzeniu protestów możliwa jest realizacja działań opisanych w </w:t>
      </w:r>
      <w:r w:rsidR="00D17460" w:rsidRPr="00126705">
        <w:rPr>
          <w:rFonts w:ascii="Arial" w:eastAsia="Arial" w:hAnsi="Arial" w:cs="Arial"/>
          <w:b/>
          <w:sz w:val="22"/>
          <w:szCs w:val="22"/>
        </w:rPr>
        <w:t>Rozdziale X</w:t>
      </w:r>
      <w:r w:rsidRPr="00126705">
        <w:rPr>
          <w:rFonts w:ascii="Arial" w:eastAsia="Arial" w:hAnsi="Arial" w:cs="Arial"/>
          <w:sz w:val="22"/>
          <w:szCs w:val="22"/>
        </w:rPr>
        <w:t>, pomimo wniesienia skargi do sądu administracyjnego.</w:t>
      </w:r>
    </w:p>
    <w:p w14:paraId="00000113" w14:textId="548BFA1B" w:rsidR="00D17460" w:rsidRPr="00126705" w:rsidRDefault="00D17460" w:rsidP="00126705">
      <w:pPr>
        <w:spacing w:after="120" w:line="276" w:lineRule="auto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br w:type="page"/>
      </w:r>
    </w:p>
    <w:p w14:paraId="68136A3F" w14:textId="4665E2C4" w:rsidR="00D17460" w:rsidRPr="00126705" w:rsidRDefault="00D17460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lastRenderedPageBreak/>
        <w:t>Rozdział X</w:t>
      </w:r>
    </w:p>
    <w:p w14:paraId="50344D11" w14:textId="12D0D1FE" w:rsidR="00D17460" w:rsidRPr="00126705" w:rsidRDefault="00D17460" w:rsidP="00126705">
      <w:pPr>
        <w:spacing w:after="120" w:line="276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Przekazanie wniosków</w:t>
      </w:r>
      <w:r w:rsidR="000048A6">
        <w:rPr>
          <w:rFonts w:ascii="Arial" w:eastAsia="Arial" w:hAnsi="Arial" w:cs="Arial"/>
          <w:b/>
          <w:color w:val="000000"/>
          <w:sz w:val="22"/>
          <w:szCs w:val="22"/>
        </w:rPr>
        <w:t xml:space="preserve"> o dofinansowanie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 xml:space="preserve"> i dokumentacji z naboru do ARiMR </w:t>
      </w:r>
      <w:r w:rsidR="000048A6">
        <w:rPr>
          <w:rFonts w:ascii="Arial" w:eastAsia="Arial" w:hAnsi="Arial" w:cs="Arial"/>
          <w:b/>
          <w:color w:val="000000"/>
          <w:sz w:val="22"/>
          <w:szCs w:val="22"/>
        </w:rPr>
        <w:br/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oraz publikacja listy wniosków o dofinansowanie złożonych w naborze, które</w:t>
      </w:r>
      <w:r w:rsidR="000048A6">
        <w:rPr>
          <w:rFonts w:ascii="Arial" w:eastAsia="Arial" w:hAnsi="Arial" w:cs="Arial"/>
          <w:b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są</w:t>
      </w:r>
      <w:r w:rsidR="000048A6">
        <w:rPr>
          <w:rFonts w:ascii="Arial" w:eastAsia="Arial" w:hAnsi="Arial" w:cs="Arial"/>
          <w:b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zgodne z</w:t>
      </w:r>
      <w:r w:rsidR="000048A6">
        <w:rPr>
          <w:rFonts w:ascii="Arial" w:eastAsia="Arial" w:hAnsi="Arial" w:cs="Arial"/>
          <w:b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b/>
          <w:color w:val="000000"/>
          <w:sz w:val="22"/>
          <w:szCs w:val="22"/>
        </w:rPr>
        <w:t>LSR</w:t>
      </w:r>
    </w:p>
    <w:p w14:paraId="408ADB72" w14:textId="77777777" w:rsidR="00D17460" w:rsidRPr="00126705" w:rsidRDefault="00D17460" w:rsidP="00126705">
      <w:pPr>
        <w:spacing w:after="120" w:line="276" w:lineRule="auto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71F74D77" w14:textId="347671DD" w:rsidR="00D77EDB" w:rsidRPr="00126705" w:rsidRDefault="00046E89" w:rsidP="00126705">
      <w:pPr>
        <w:numPr>
          <w:ilvl w:val="0"/>
          <w:numId w:val="103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 terminie 7 dni od dnia rozstrzygnięcia ostatniego z protestów dotyczących danego naboru wniosków </w:t>
      </w:r>
      <w:r w:rsidR="00061A90" w:rsidRPr="00126705">
        <w:rPr>
          <w:rFonts w:ascii="Arial" w:eastAsia="Arial" w:hAnsi="Arial" w:cs="Arial"/>
          <w:sz w:val="22"/>
          <w:szCs w:val="22"/>
        </w:rPr>
        <w:t>albo – jeżeli żaden protest nie został złożony – w</w:t>
      </w:r>
      <w:r w:rsidR="00E64C46" w:rsidRPr="00126705">
        <w:rPr>
          <w:rFonts w:ascii="Arial" w:eastAsia="Arial" w:hAnsi="Arial" w:cs="Arial"/>
          <w:sz w:val="22"/>
          <w:szCs w:val="22"/>
        </w:rPr>
        <w:t> </w:t>
      </w:r>
      <w:r w:rsidR="00061A90" w:rsidRPr="00126705">
        <w:rPr>
          <w:rFonts w:ascii="Arial" w:eastAsia="Arial" w:hAnsi="Arial" w:cs="Arial"/>
          <w:sz w:val="22"/>
          <w:szCs w:val="22"/>
        </w:rPr>
        <w:t xml:space="preserve">terminie </w:t>
      </w:r>
      <w:r w:rsidR="00B50CEE" w:rsidRPr="00126705">
        <w:rPr>
          <w:rFonts w:ascii="Arial" w:eastAsia="Arial" w:hAnsi="Arial" w:cs="Arial"/>
          <w:sz w:val="22"/>
          <w:szCs w:val="22"/>
        </w:rPr>
        <w:t>7</w:t>
      </w:r>
      <w:r w:rsidR="00061A90" w:rsidRPr="00126705">
        <w:rPr>
          <w:rFonts w:ascii="Arial" w:eastAsia="Arial" w:hAnsi="Arial" w:cs="Arial"/>
          <w:sz w:val="22"/>
          <w:szCs w:val="22"/>
        </w:rPr>
        <w:t xml:space="preserve"> dni dnia, w</w:t>
      </w:r>
      <w:r w:rsidR="000048A6">
        <w:rPr>
          <w:rFonts w:ascii="Arial" w:eastAsia="Arial" w:hAnsi="Arial" w:cs="Arial"/>
          <w:sz w:val="22"/>
          <w:szCs w:val="22"/>
        </w:rPr>
        <w:t> </w:t>
      </w:r>
      <w:r w:rsidR="00061A90" w:rsidRPr="00126705">
        <w:rPr>
          <w:rFonts w:ascii="Arial" w:eastAsia="Arial" w:hAnsi="Arial" w:cs="Arial"/>
          <w:sz w:val="22"/>
          <w:szCs w:val="22"/>
        </w:rPr>
        <w:t>którym upłynął ostatni z terminów na składanie protestów</w:t>
      </w:r>
      <w:r w:rsidRPr="00126705">
        <w:rPr>
          <w:rFonts w:ascii="Arial" w:eastAsia="Arial" w:hAnsi="Arial" w:cs="Arial"/>
          <w:sz w:val="22"/>
          <w:szCs w:val="22"/>
        </w:rPr>
        <w:t>, Biuro udostępnia Agencji w</w:t>
      </w:r>
      <w:r w:rsidR="000048A6">
        <w:rPr>
          <w:rFonts w:ascii="Arial" w:eastAsia="Arial" w:hAnsi="Arial" w:cs="Arial"/>
          <w:sz w:val="22"/>
          <w:szCs w:val="22"/>
        </w:rPr>
        <w:t> </w:t>
      </w:r>
      <w:r w:rsidR="00E96E38" w:rsidRPr="00126705">
        <w:rPr>
          <w:rFonts w:ascii="Arial" w:eastAsia="Arial" w:hAnsi="Arial" w:cs="Arial"/>
          <w:sz w:val="22"/>
          <w:szCs w:val="22"/>
        </w:rPr>
        <w:t>CST2021</w:t>
      </w:r>
      <w:r w:rsidRPr="00126705">
        <w:rPr>
          <w:rFonts w:ascii="Arial" w:eastAsia="Arial" w:hAnsi="Arial" w:cs="Arial"/>
          <w:sz w:val="22"/>
          <w:szCs w:val="22"/>
        </w:rPr>
        <w:t xml:space="preserve"> wnioski o dofinansowanie złożone w tym naborze</w:t>
      </w:r>
    </w:p>
    <w:p w14:paraId="3763CE49" w14:textId="1C1A9AF5" w:rsidR="00D77EDB" w:rsidRPr="00126705" w:rsidRDefault="00D77EDB" w:rsidP="00126705">
      <w:pPr>
        <w:pStyle w:val="Akapitzlist"/>
        <w:numPr>
          <w:ilvl w:val="0"/>
          <w:numId w:val="101"/>
        </w:numPr>
        <w:spacing w:after="120" w:line="276" w:lineRule="auto"/>
        <w:ind w:left="851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Do każdego wniosku o dofinansowanie przekazywanego do ARiMR RLGD dołącza w CST2021:</w:t>
      </w:r>
    </w:p>
    <w:p w14:paraId="0AED8A55" w14:textId="52D6FDD9" w:rsidR="00D77EDB" w:rsidRPr="00126705" w:rsidRDefault="00D77EDB" w:rsidP="00126705">
      <w:pPr>
        <w:pStyle w:val="Akapitzlist"/>
        <w:numPr>
          <w:ilvl w:val="0"/>
          <w:numId w:val="104"/>
        </w:numPr>
        <w:spacing w:after="120" w:line="276" w:lineRule="auto"/>
        <w:ind w:left="1276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uchwałę w sprawie wyboru operacji oraz ustalenia kwoty wsparcia, o której mowa w </w:t>
      </w:r>
      <w:r w:rsidRPr="00126705">
        <w:rPr>
          <w:rFonts w:ascii="Arial" w:eastAsia="Arial" w:hAnsi="Arial" w:cs="Arial"/>
          <w:b/>
          <w:bCs/>
          <w:sz w:val="22"/>
          <w:szCs w:val="22"/>
        </w:rPr>
        <w:t>Rozdziale VII pkt 4</w:t>
      </w:r>
      <w:r w:rsidRPr="00126705">
        <w:rPr>
          <w:rFonts w:ascii="Arial" w:eastAsia="Arial" w:hAnsi="Arial" w:cs="Arial"/>
          <w:sz w:val="22"/>
          <w:szCs w:val="22"/>
        </w:rPr>
        <w:t xml:space="preserve"> (a jeżeli wniesiono protest, który spowodował zmianę oceny określonej w tej uchwale – także uchwałę, o której mowa w </w:t>
      </w:r>
      <w:r w:rsidRPr="00126705">
        <w:rPr>
          <w:rFonts w:ascii="Arial" w:eastAsia="Arial" w:hAnsi="Arial" w:cs="Arial"/>
          <w:b/>
          <w:bCs/>
          <w:sz w:val="22"/>
          <w:szCs w:val="22"/>
        </w:rPr>
        <w:t>Rozdziale IX pkt 9 tiret czwarte</w:t>
      </w:r>
      <w:r w:rsidRPr="00126705">
        <w:rPr>
          <w:rFonts w:ascii="Arial" w:eastAsia="Arial" w:hAnsi="Arial" w:cs="Arial"/>
          <w:sz w:val="22"/>
          <w:szCs w:val="22"/>
        </w:rPr>
        <w:t>);</w:t>
      </w:r>
    </w:p>
    <w:p w14:paraId="55E0A11D" w14:textId="617CCC8A" w:rsidR="00D77EDB" w:rsidRPr="00126705" w:rsidRDefault="00D77EDB" w:rsidP="00126705">
      <w:pPr>
        <w:pStyle w:val="Akapitzlist"/>
        <w:numPr>
          <w:ilvl w:val="0"/>
          <w:numId w:val="104"/>
        </w:numPr>
        <w:spacing w:after="120" w:line="276" w:lineRule="auto"/>
        <w:ind w:left="1276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kartę </w:t>
      </w:r>
      <w:r w:rsidR="00A920EF" w:rsidRPr="00126705">
        <w:rPr>
          <w:rFonts w:ascii="Arial" w:eastAsia="Arial" w:hAnsi="Arial" w:cs="Arial"/>
          <w:color w:val="000000"/>
          <w:sz w:val="22"/>
          <w:szCs w:val="22"/>
        </w:rPr>
        <w:t>oceny operacji i ustalenia kwoty pomocy</w:t>
      </w:r>
      <w:r w:rsidRPr="00126705">
        <w:rPr>
          <w:rFonts w:ascii="Arial" w:eastAsia="Arial" w:hAnsi="Arial" w:cs="Arial"/>
          <w:sz w:val="22"/>
          <w:szCs w:val="22"/>
        </w:rPr>
        <w:t xml:space="preserve">, o której mowa w </w:t>
      </w:r>
      <w:r w:rsidRPr="00126705">
        <w:rPr>
          <w:rFonts w:ascii="Arial" w:eastAsia="Arial" w:hAnsi="Arial" w:cs="Arial"/>
          <w:b/>
          <w:bCs/>
          <w:sz w:val="22"/>
          <w:szCs w:val="22"/>
        </w:rPr>
        <w:t>Rozdziale VII pkt 1 ppkt 3</w:t>
      </w:r>
      <w:r w:rsidRPr="00126705">
        <w:rPr>
          <w:rFonts w:ascii="Arial" w:eastAsia="Arial" w:hAnsi="Arial" w:cs="Arial"/>
          <w:sz w:val="22"/>
          <w:szCs w:val="22"/>
        </w:rPr>
        <w:t xml:space="preserve"> (a jeżeli wniesiono protest, który spowodował zmianę oceny wynikającej z tej karty – kartę, o której mowa w </w:t>
      </w:r>
      <w:r w:rsidRPr="00126705">
        <w:rPr>
          <w:rFonts w:ascii="Arial" w:eastAsia="Arial" w:hAnsi="Arial" w:cs="Arial"/>
          <w:b/>
          <w:bCs/>
          <w:sz w:val="22"/>
          <w:szCs w:val="22"/>
        </w:rPr>
        <w:t>Rozdziale IX pkt 9 tiret czwarte</w:t>
      </w:r>
      <w:r w:rsidRPr="00126705">
        <w:rPr>
          <w:rFonts w:ascii="Arial" w:eastAsia="Arial" w:hAnsi="Arial" w:cs="Arial"/>
          <w:sz w:val="22"/>
          <w:szCs w:val="22"/>
        </w:rPr>
        <w:t>);</w:t>
      </w:r>
    </w:p>
    <w:p w14:paraId="2591C541" w14:textId="03C270CB" w:rsidR="00D77EDB" w:rsidRPr="00126705" w:rsidRDefault="00D77EDB" w:rsidP="00126705">
      <w:pPr>
        <w:pStyle w:val="Akapitzlist"/>
        <w:numPr>
          <w:ilvl w:val="0"/>
          <w:numId w:val="104"/>
        </w:numPr>
        <w:spacing w:after="120" w:line="276" w:lineRule="auto"/>
        <w:ind w:left="1276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protokół z posiedzenia Rady</w:t>
      </w:r>
      <w:r w:rsidR="001B2254" w:rsidRPr="00126705">
        <w:rPr>
          <w:rFonts w:ascii="Arial" w:eastAsia="Arial" w:hAnsi="Arial" w:cs="Arial"/>
          <w:sz w:val="22"/>
          <w:szCs w:val="22"/>
        </w:rPr>
        <w:t xml:space="preserve">, o którym mowa w </w:t>
      </w:r>
      <w:r w:rsidR="001B2254" w:rsidRPr="00126705">
        <w:rPr>
          <w:rFonts w:ascii="Arial" w:eastAsia="Arial" w:hAnsi="Arial" w:cs="Arial"/>
          <w:b/>
          <w:bCs/>
          <w:sz w:val="22"/>
          <w:szCs w:val="22"/>
        </w:rPr>
        <w:t>Rozdziale VII</w:t>
      </w:r>
      <w:r w:rsidR="001B2254" w:rsidRPr="00126705">
        <w:rPr>
          <w:rFonts w:ascii="Arial" w:eastAsia="Arial" w:hAnsi="Arial" w:cs="Arial"/>
          <w:sz w:val="22"/>
          <w:szCs w:val="22"/>
        </w:rPr>
        <w:t>,</w:t>
      </w:r>
      <w:r w:rsidRPr="00126705">
        <w:rPr>
          <w:rFonts w:ascii="Arial" w:eastAsia="Arial" w:hAnsi="Arial" w:cs="Arial"/>
          <w:sz w:val="22"/>
          <w:szCs w:val="22"/>
        </w:rPr>
        <w:t xml:space="preserve"> wraz z list</w:t>
      </w:r>
      <w:r w:rsidR="001B2254" w:rsidRPr="00126705">
        <w:rPr>
          <w:rFonts w:ascii="Arial" w:eastAsia="Arial" w:hAnsi="Arial" w:cs="Arial"/>
          <w:sz w:val="22"/>
          <w:szCs w:val="22"/>
        </w:rPr>
        <w:t>ą</w:t>
      </w:r>
      <w:r w:rsidRPr="00126705">
        <w:rPr>
          <w:rFonts w:ascii="Arial" w:eastAsia="Arial" w:hAnsi="Arial" w:cs="Arial"/>
          <w:sz w:val="22"/>
          <w:szCs w:val="22"/>
        </w:rPr>
        <w:t xml:space="preserve"> obecności członków </w:t>
      </w:r>
      <w:r w:rsidR="001B2254" w:rsidRPr="00126705">
        <w:rPr>
          <w:rFonts w:ascii="Arial" w:eastAsia="Arial" w:hAnsi="Arial" w:cs="Arial"/>
          <w:sz w:val="22"/>
          <w:szCs w:val="22"/>
        </w:rPr>
        <w:t>Rady</w:t>
      </w:r>
      <w:r w:rsidRPr="00126705">
        <w:rPr>
          <w:rFonts w:ascii="Arial" w:eastAsia="Arial" w:hAnsi="Arial" w:cs="Arial"/>
          <w:sz w:val="22"/>
          <w:szCs w:val="22"/>
        </w:rPr>
        <w:t xml:space="preserve"> oraz informacj</w:t>
      </w:r>
      <w:r w:rsidR="001B2254" w:rsidRPr="00126705">
        <w:rPr>
          <w:rFonts w:ascii="Arial" w:eastAsia="Arial" w:hAnsi="Arial" w:cs="Arial"/>
          <w:sz w:val="22"/>
          <w:szCs w:val="22"/>
        </w:rPr>
        <w:t>ą</w:t>
      </w:r>
      <w:r w:rsidRPr="00126705">
        <w:rPr>
          <w:rFonts w:ascii="Arial" w:eastAsia="Arial" w:hAnsi="Arial" w:cs="Arial"/>
          <w:sz w:val="22"/>
          <w:szCs w:val="22"/>
        </w:rPr>
        <w:t xml:space="preserve"> o wyłączeniach członków z głosowań</w:t>
      </w:r>
      <w:r w:rsidR="001B2254" w:rsidRPr="00126705">
        <w:rPr>
          <w:rFonts w:ascii="Arial" w:eastAsia="Arial" w:hAnsi="Arial" w:cs="Arial"/>
          <w:sz w:val="22"/>
          <w:szCs w:val="22"/>
        </w:rPr>
        <w:t xml:space="preserve"> (a jeżeli wniesiono protest – także protokół wraz z listą obecności oraz informacją o wyłączeniach na posiedzeniu, na którym dokonano ponownej oceny zgodnie z</w:t>
      </w:r>
      <w:r w:rsidR="00AF318C">
        <w:rPr>
          <w:rFonts w:ascii="Arial" w:eastAsia="Arial" w:hAnsi="Arial" w:cs="Arial"/>
          <w:sz w:val="22"/>
          <w:szCs w:val="22"/>
        </w:rPr>
        <w:t> </w:t>
      </w:r>
      <w:r w:rsidR="001B2254" w:rsidRPr="00126705">
        <w:rPr>
          <w:rFonts w:ascii="Arial" w:eastAsia="Arial" w:hAnsi="Arial" w:cs="Arial"/>
          <w:b/>
          <w:bCs/>
          <w:sz w:val="22"/>
          <w:szCs w:val="22"/>
        </w:rPr>
        <w:t>Rozdziałem IX ppkt 10</w:t>
      </w:r>
      <w:r w:rsidR="00AF318C" w:rsidRPr="00117DF8">
        <w:rPr>
          <w:rFonts w:ascii="Arial" w:eastAsia="Arial" w:hAnsi="Arial" w:cs="Arial"/>
          <w:sz w:val="22"/>
          <w:szCs w:val="22"/>
        </w:rPr>
        <w:t>)</w:t>
      </w:r>
      <w:r w:rsidRPr="00117DF8">
        <w:rPr>
          <w:rFonts w:ascii="Arial" w:eastAsia="Arial" w:hAnsi="Arial" w:cs="Arial"/>
          <w:sz w:val="22"/>
          <w:szCs w:val="22"/>
        </w:rPr>
        <w:t>;</w:t>
      </w:r>
    </w:p>
    <w:p w14:paraId="2AB6514D" w14:textId="2180AEF9" w:rsidR="00D77EDB" w:rsidRPr="00126705" w:rsidRDefault="00D77EDB" w:rsidP="00126705">
      <w:pPr>
        <w:pStyle w:val="Akapitzlist"/>
        <w:numPr>
          <w:ilvl w:val="0"/>
          <w:numId w:val="104"/>
        </w:numPr>
        <w:spacing w:after="120" w:line="276" w:lineRule="auto"/>
        <w:ind w:left="1276" w:hanging="425"/>
        <w:contextualSpacing w:val="0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informację o wyniku rozstrzygnięcia skierowaną do wnioskodawcy</w:t>
      </w:r>
      <w:r w:rsidR="001B2254" w:rsidRPr="00126705">
        <w:rPr>
          <w:rFonts w:ascii="Arial" w:eastAsia="Arial" w:hAnsi="Arial" w:cs="Arial"/>
          <w:sz w:val="22"/>
          <w:szCs w:val="22"/>
        </w:rPr>
        <w:t xml:space="preserve">, o której mowa w </w:t>
      </w:r>
      <w:r w:rsidR="001B2254" w:rsidRPr="00126705">
        <w:rPr>
          <w:rFonts w:ascii="Arial" w:eastAsia="Arial" w:hAnsi="Arial" w:cs="Arial"/>
          <w:b/>
          <w:bCs/>
          <w:sz w:val="22"/>
          <w:szCs w:val="22"/>
        </w:rPr>
        <w:t>Rozdziale VIII pkt 4</w:t>
      </w:r>
      <w:r w:rsidR="001B2254" w:rsidRPr="00126705">
        <w:rPr>
          <w:rFonts w:ascii="Arial" w:eastAsia="Arial" w:hAnsi="Arial" w:cs="Arial"/>
          <w:sz w:val="22"/>
          <w:szCs w:val="22"/>
        </w:rPr>
        <w:t xml:space="preserve"> (a jeżeli wniesiono protest, który spowodował zmianę wcześniejszego rozstrzygnięcia – także informację, o której mowa w </w:t>
      </w:r>
      <w:r w:rsidR="001B2254" w:rsidRPr="00126705">
        <w:rPr>
          <w:rFonts w:ascii="Arial" w:eastAsia="Arial" w:hAnsi="Arial" w:cs="Arial"/>
          <w:b/>
          <w:bCs/>
          <w:sz w:val="22"/>
          <w:szCs w:val="22"/>
        </w:rPr>
        <w:t>Rozdziale IX pkt 12</w:t>
      </w:r>
      <w:r w:rsidR="001B2254" w:rsidRPr="00126705">
        <w:rPr>
          <w:rFonts w:ascii="Arial" w:eastAsia="Arial" w:hAnsi="Arial" w:cs="Arial"/>
          <w:sz w:val="22"/>
          <w:szCs w:val="22"/>
        </w:rPr>
        <w:t>)</w:t>
      </w:r>
    </w:p>
    <w:p w14:paraId="00000116" w14:textId="60D59C69" w:rsidR="00104045" w:rsidRPr="00126705" w:rsidRDefault="00046E89" w:rsidP="00126705">
      <w:pPr>
        <w:numPr>
          <w:ilvl w:val="0"/>
          <w:numId w:val="103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W terminie 14 dni od dnia rozstrzygnięcia ostatniego z protestów </w:t>
      </w:r>
      <w:r w:rsidR="001B2254" w:rsidRPr="00126705">
        <w:rPr>
          <w:rFonts w:ascii="Arial" w:eastAsia="Arial" w:hAnsi="Arial" w:cs="Arial"/>
          <w:sz w:val="22"/>
          <w:szCs w:val="22"/>
        </w:rPr>
        <w:t xml:space="preserve">albo – jeżeli żaden protest nie został złożony – w terminie 14 dni dnia, w którym upłynął ostatni z terminów na składanie protestów, </w:t>
      </w:r>
      <w:r w:rsidRPr="00126705">
        <w:rPr>
          <w:rFonts w:ascii="Arial" w:eastAsia="Arial" w:hAnsi="Arial" w:cs="Arial"/>
          <w:sz w:val="22"/>
          <w:szCs w:val="22"/>
        </w:rPr>
        <w:t>Biuro:</w:t>
      </w:r>
    </w:p>
    <w:p w14:paraId="778273A4" w14:textId="6DCA323C" w:rsidR="00B50CEE" w:rsidRPr="00126705" w:rsidRDefault="00B50CEE" w:rsidP="00126705">
      <w:pPr>
        <w:widowControl w:val="0"/>
        <w:numPr>
          <w:ilvl w:val="0"/>
          <w:numId w:val="5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udostępnia Agencji, ostateczną listę </w:t>
      </w:r>
      <w:r w:rsidR="00D17460" w:rsidRPr="00126705">
        <w:rPr>
          <w:rFonts w:ascii="Arial" w:eastAsia="Arial" w:hAnsi="Arial" w:cs="Arial"/>
          <w:sz w:val="22"/>
          <w:szCs w:val="22"/>
        </w:rPr>
        <w:t>wniosków o dofinansowanie złożonych w naborze, które są zgodne z LSR</w:t>
      </w:r>
      <w:r w:rsidRPr="00126705">
        <w:rPr>
          <w:rFonts w:ascii="Arial" w:eastAsia="Arial" w:hAnsi="Arial" w:cs="Arial"/>
          <w:sz w:val="22"/>
          <w:szCs w:val="22"/>
        </w:rPr>
        <w:t xml:space="preserve">, o której mowa w </w:t>
      </w:r>
      <w:r w:rsidR="00D17460" w:rsidRPr="00126705">
        <w:rPr>
          <w:rFonts w:ascii="Arial" w:eastAsia="Arial" w:hAnsi="Arial" w:cs="Arial"/>
          <w:b/>
          <w:bCs/>
          <w:sz w:val="22"/>
          <w:szCs w:val="22"/>
        </w:rPr>
        <w:t>Rozdziale IX pkt 10</w:t>
      </w:r>
      <w:r w:rsidRPr="00126705">
        <w:rPr>
          <w:rFonts w:ascii="Arial" w:eastAsia="Arial" w:hAnsi="Arial" w:cs="Arial"/>
          <w:sz w:val="22"/>
          <w:szCs w:val="22"/>
        </w:rPr>
        <w:t xml:space="preserve">, </w:t>
      </w:r>
    </w:p>
    <w:p w14:paraId="00000117" w14:textId="24980E7F" w:rsidR="00104045" w:rsidRPr="00126705" w:rsidRDefault="00B50CEE" w:rsidP="00126705">
      <w:pPr>
        <w:widowControl w:val="0"/>
        <w:numPr>
          <w:ilvl w:val="0"/>
          <w:numId w:val="5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 xml:space="preserve">zamieszcza na stronie internetowej RLGD oraz na stronie </w:t>
      </w:r>
      <w:r w:rsidR="00D17460" w:rsidRPr="00126705">
        <w:rPr>
          <w:rFonts w:ascii="Arial" w:eastAsia="Arial" w:hAnsi="Arial" w:cs="Arial"/>
          <w:sz w:val="22"/>
          <w:szCs w:val="22"/>
        </w:rPr>
        <w:t xml:space="preserve">FER ostateczną listę wniosków o dofinansowanie złożonych w naborze, które są zgodne z LSR, o której mowa w </w:t>
      </w:r>
      <w:r w:rsidR="00D17460" w:rsidRPr="00126705">
        <w:rPr>
          <w:rFonts w:ascii="Arial" w:eastAsia="Arial" w:hAnsi="Arial" w:cs="Arial"/>
          <w:b/>
          <w:bCs/>
          <w:sz w:val="22"/>
          <w:szCs w:val="22"/>
        </w:rPr>
        <w:t>Rozdziale IX pkt 10</w:t>
      </w:r>
      <w:r w:rsidRPr="00126705">
        <w:rPr>
          <w:rFonts w:ascii="Arial" w:eastAsia="Arial" w:hAnsi="Arial" w:cs="Arial"/>
          <w:sz w:val="22"/>
          <w:szCs w:val="22"/>
        </w:rPr>
        <w:t>.</w:t>
      </w:r>
    </w:p>
    <w:p w14:paraId="00000120" w14:textId="7DDE5AA2" w:rsidR="001B2254" w:rsidRPr="00126705" w:rsidRDefault="001B2254" w:rsidP="00126705">
      <w:pPr>
        <w:spacing w:after="120" w:line="276" w:lineRule="auto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br w:type="page"/>
      </w:r>
    </w:p>
    <w:p w14:paraId="5B642C4D" w14:textId="77777777" w:rsidR="001B2254" w:rsidRPr="00126705" w:rsidRDefault="001B2254" w:rsidP="00126705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lastRenderedPageBreak/>
        <w:t>Rozdział XI</w:t>
      </w:r>
    </w:p>
    <w:p w14:paraId="00000122" w14:textId="1CD618B5" w:rsidR="00104045" w:rsidRPr="00126705" w:rsidRDefault="00A920EF" w:rsidP="00126705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 w:rsidRPr="00126705">
        <w:rPr>
          <w:rFonts w:ascii="Arial" w:eastAsia="Arial" w:hAnsi="Arial" w:cs="Arial"/>
          <w:b/>
          <w:sz w:val="22"/>
          <w:szCs w:val="22"/>
        </w:rPr>
        <w:t>O</w:t>
      </w:r>
      <w:r w:rsidR="001B2254" w:rsidRPr="00126705">
        <w:rPr>
          <w:rFonts w:ascii="Arial" w:eastAsia="Arial" w:hAnsi="Arial" w:cs="Arial"/>
          <w:b/>
          <w:sz w:val="22"/>
          <w:szCs w:val="22"/>
        </w:rPr>
        <w:t>cen</w:t>
      </w:r>
      <w:r w:rsidRPr="00126705">
        <w:rPr>
          <w:rFonts w:ascii="Arial" w:eastAsia="Arial" w:hAnsi="Arial" w:cs="Arial"/>
          <w:b/>
          <w:sz w:val="22"/>
          <w:szCs w:val="22"/>
        </w:rPr>
        <w:t>a</w:t>
      </w:r>
      <w:r w:rsidR="001B2254" w:rsidRPr="00126705">
        <w:rPr>
          <w:rFonts w:ascii="Arial" w:eastAsia="Arial" w:hAnsi="Arial" w:cs="Arial"/>
          <w:b/>
          <w:sz w:val="22"/>
          <w:szCs w:val="22"/>
        </w:rPr>
        <w:t xml:space="preserve"> zmian we wniosku o dofinansowanie po przekazaniu go do ARiMR lub dokonania oceny zmian w zawartej umowie o dofinansowanie</w:t>
      </w:r>
    </w:p>
    <w:p w14:paraId="063E2578" w14:textId="77777777" w:rsidR="001B2254" w:rsidRPr="00126705" w:rsidRDefault="001B2254" w:rsidP="00126705">
      <w:pPr>
        <w:spacing w:after="12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00000123" w14:textId="448F5F8B" w:rsidR="00104045" w:rsidRPr="00126705" w:rsidRDefault="00046E89" w:rsidP="00117DF8">
      <w:pPr>
        <w:numPr>
          <w:ilvl w:val="0"/>
          <w:numId w:val="10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126705">
        <w:rPr>
          <w:rFonts w:ascii="Arial" w:eastAsia="Arial" w:hAnsi="Arial" w:cs="Arial"/>
          <w:sz w:val="22"/>
          <w:szCs w:val="22"/>
        </w:rPr>
        <w:t>Jeżeli w toku postępowania o przyznanie pomocy prowadzonego przez ARiMR po udostępnieniu przez RLGD wniosków</w:t>
      </w:r>
      <w:r w:rsidR="000048A6">
        <w:rPr>
          <w:rFonts w:ascii="Arial" w:eastAsia="Arial" w:hAnsi="Arial" w:cs="Arial"/>
          <w:sz w:val="22"/>
          <w:szCs w:val="22"/>
        </w:rPr>
        <w:t xml:space="preserve"> o dofinansowanie</w:t>
      </w:r>
      <w:r w:rsidRPr="00126705">
        <w:rPr>
          <w:rFonts w:ascii="Arial" w:eastAsia="Arial" w:hAnsi="Arial" w:cs="Arial"/>
          <w:sz w:val="22"/>
          <w:szCs w:val="22"/>
        </w:rPr>
        <w:t xml:space="preserve"> zgodnie z </w:t>
      </w:r>
      <w:r w:rsidR="001B2254" w:rsidRPr="00126705">
        <w:rPr>
          <w:rFonts w:ascii="Arial" w:eastAsia="Arial" w:hAnsi="Arial" w:cs="Arial"/>
          <w:b/>
          <w:sz w:val="22"/>
          <w:szCs w:val="22"/>
        </w:rPr>
        <w:t>Rozdziałem X pkt</w:t>
      </w:r>
      <w:r w:rsidR="000048A6">
        <w:rPr>
          <w:rFonts w:ascii="Arial" w:eastAsia="Arial" w:hAnsi="Arial" w:cs="Arial"/>
          <w:b/>
          <w:sz w:val="22"/>
          <w:szCs w:val="22"/>
        </w:rPr>
        <w:t> </w:t>
      </w:r>
      <w:r w:rsidR="001B2254" w:rsidRPr="00126705">
        <w:rPr>
          <w:rFonts w:ascii="Arial" w:eastAsia="Arial" w:hAnsi="Arial" w:cs="Arial"/>
          <w:b/>
          <w:sz w:val="22"/>
          <w:szCs w:val="22"/>
        </w:rPr>
        <w:t>1</w:t>
      </w:r>
      <w:r w:rsidRPr="00126705">
        <w:rPr>
          <w:rFonts w:ascii="Arial" w:eastAsia="Arial" w:hAnsi="Arial" w:cs="Arial"/>
          <w:sz w:val="22"/>
          <w:szCs w:val="22"/>
        </w:rPr>
        <w:t xml:space="preserve">, ARiMR zwróci się, zgodnie z § 10 ust. 4 rozporządzenia </w:t>
      </w:r>
      <w:r w:rsidR="00E96E38" w:rsidRPr="00126705">
        <w:rPr>
          <w:rFonts w:ascii="Arial" w:eastAsia="Arial" w:hAnsi="Arial" w:cs="Arial"/>
          <w:sz w:val="22"/>
          <w:szCs w:val="22"/>
        </w:rPr>
        <w:t>trybowego</w:t>
      </w:r>
      <w:r w:rsidRPr="00126705">
        <w:rPr>
          <w:rFonts w:ascii="Arial" w:eastAsia="Arial" w:hAnsi="Arial" w:cs="Arial"/>
          <w:sz w:val="22"/>
          <w:szCs w:val="22"/>
        </w:rPr>
        <w:t>, o</w:t>
      </w:r>
      <w:r w:rsidR="00117DF8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potwierdzenie, że</w:t>
      </w:r>
      <w:r w:rsidR="00117DF8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konkretna zmiana we</w:t>
      </w:r>
      <w:r w:rsidR="00117DF8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>wniosku</w:t>
      </w:r>
      <w:r w:rsidR="00A920EF" w:rsidRPr="00126705">
        <w:rPr>
          <w:rFonts w:ascii="Arial" w:eastAsia="Arial" w:hAnsi="Arial" w:cs="Arial"/>
          <w:sz w:val="22"/>
          <w:szCs w:val="22"/>
        </w:rPr>
        <w:t xml:space="preserve"> o dofinansowanie</w:t>
      </w:r>
      <w:r w:rsidRPr="00126705">
        <w:rPr>
          <w:rFonts w:ascii="Arial" w:eastAsia="Arial" w:hAnsi="Arial" w:cs="Arial"/>
          <w:sz w:val="22"/>
          <w:szCs w:val="22"/>
        </w:rPr>
        <w:t xml:space="preserve"> nie spowoduje niezgodności z LSR oraz nie wpłynie na</w:t>
      </w:r>
      <w:r w:rsidR="00117DF8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kolejność i wysokość ustalonej przez RLGD kwoty pomocy dla danej operacji wskazanej na liście, o której mowa w </w:t>
      </w:r>
      <w:r w:rsidR="00A920EF" w:rsidRPr="00126705">
        <w:rPr>
          <w:rFonts w:ascii="Arial" w:eastAsia="Arial" w:hAnsi="Arial" w:cs="Arial"/>
          <w:b/>
          <w:sz w:val="22"/>
          <w:szCs w:val="22"/>
        </w:rPr>
        <w:t>Rozdziale X pkt 2</w:t>
      </w:r>
      <w:r w:rsidRPr="00126705">
        <w:rPr>
          <w:rFonts w:ascii="Arial" w:eastAsia="Arial" w:hAnsi="Arial" w:cs="Arial"/>
          <w:sz w:val="22"/>
          <w:szCs w:val="22"/>
        </w:rPr>
        <w:t>, Biuro wraz z</w:t>
      </w:r>
      <w:r w:rsidR="00117DF8">
        <w:rPr>
          <w:rFonts w:ascii="Arial" w:eastAsia="Arial" w:hAnsi="Arial" w:cs="Arial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sz w:val="22"/>
          <w:szCs w:val="22"/>
        </w:rPr>
        <w:t xml:space="preserve">Przewodniczącym Rady analizuje treść wskazanej przez ARiMR zmiany </w:t>
      </w:r>
      <w:r w:rsidR="00A920EF" w:rsidRPr="00126705">
        <w:rPr>
          <w:rFonts w:ascii="Arial" w:eastAsia="Arial" w:hAnsi="Arial" w:cs="Arial"/>
          <w:sz w:val="22"/>
          <w:szCs w:val="22"/>
        </w:rPr>
        <w:t>we</w:t>
      </w:r>
      <w:r w:rsidR="00117DF8">
        <w:rPr>
          <w:rFonts w:ascii="Arial" w:eastAsia="Arial" w:hAnsi="Arial" w:cs="Arial"/>
          <w:sz w:val="22"/>
          <w:szCs w:val="22"/>
        </w:rPr>
        <w:t> </w:t>
      </w:r>
      <w:r w:rsidRPr="00126705">
        <w:rPr>
          <w:rFonts w:ascii="Arial" w:eastAsia="Arial" w:hAnsi="Arial" w:cs="Arial"/>
          <w:sz w:val="22"/>
          <w:szCs w:val="22"/>
        </w:rPr>
        <w:t>wniosku</w:t>
      </w:r>
      <w:r w:rsidR="00A920EF" w:rsidRPr="00126705">
        <w:rPr>
          <w:rFonts w:ascii="Arial" w:eastAsia="Arial" w:hAnsi="Arial" w:cs="Arial"/>
          <w:sz w:val="22"/>
          <w:szCs w:val="22"/>
        </w:rPr>
        <w:t xml:space="preserve"> o</w:t>
      </w:r>
      <w:r w:rsidR="00117DF8">
        <w:rPr>
          <w:rFonts w:ascii="Arial" w:eastAsia="Arial" w:hAnsi="Arial" w:cs="Arial"/>
          <w:sz w:val="22"/>
          <w:szCs w:val="22"/>
        </w:rPr>
        <w:t xml:space="preserve"> </w:t>
      </w:r>
      <w:r w:rsidR="00A920EF" w:rsidRPr="00126705">
        <w:rPr>
          <w:rFonts w:ascii="Arial" w:eastAsia="Arial" w:hAnsi="Arial" w:cs="Arial"/>
          <w:sz w:val="22"/>
          <w:szCs w:val="22"/>
        </w:rPr>
        <w:t>dofinansowanie</w:t>
      </w:r>
      <w:r w:rsidRPr="00126705">
        <w:rPr>
          <w:rFonts w:ascii="Arial" w:eastAsia="Arial" w:hAnsi="Arial" w:cs="Arial"/>
          <w:sz w:val="22"/>
          <w:szCs w:val="22"/>
        </w:rPr>
        <w:t>. Jeżeli wynik tej analizy wskazuje na to, że:</w:t>
      </w:r>
    </w:p>
    <w:p w14:paraId="00000124" w14:textId="4DC6E831" w:rsidR="00104045" w:rsidRPr="00126705" w:rsidRDefault="00046E89" w:rsidP="0012670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zakres opisywanych zmian pozostaje całkowicie bez wpływu na kwestie podlegające ocenie przez Radę w ramach naboru – Przewodniczący Rady przygotowuje i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podpisuje pisemną opinię RLGD o tym, że opisane przez beneficjenta zmiany nie wpływają na wynik oceny dokonanej przez Radę, dlatego RLGD opiniuje zmiany pozytywnie;</w:t>
      </w:r>
    </w:p>
    <w:p w14:paraId="00000125" w14:textId="01CA027F" w:rsidR="00104045" w:rsidRPr="00126705" w:rsidRDefault="00046E89" w:rsidP="0012670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jeżeli zakres opisywanych zmian dotyczy kwestii ocenianych przez Radę w ramach naboru, to Przewodniczący Rady przygotowuje i podpisuje pisemną opinię RLGD w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sprawie zmian, dla której powinien uprzednio uzyskać akceptację większości członków Rady (może zostać ona wyrażona w trybie korespondencyjnym); opinia ta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powinna być pozytywna, jeżeli wprowadzenie opisanych przez ARiMR zmian we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wniosku </w:t>
      </w:r>
      <w:r w:rsidR="000048A6"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nie spowoduje niezgodności z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LSR oraz nie wpłynie na kolejność i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wysokość ustalonej przez RLGD kwoty pomocy dla danej operacji wskazanej na</w:t>
      </w:r>
      <w:r w:rsidR="00E64C46" w:rsidRPr="00126705">
        <w:rPr>
          <w:rFonts w:ascii="Arial" w:eastAsia="Arial" w:hAnsi="Arial" w:cs="Arial"/>
          <w:color w:val="000000"/>
          <w:sz w:val="22"/>
          <w:szCs w:val="22"/>
        </w:rPr>
        <w:t> 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 xml:space="preserve">liście, o której mowa </w:t>
      </w:r>
      <w:r w:rsidR="00A920EF" w:rsidRPr="00126705">
        <w:rPr>
          <w:rFonts w:ascii="Arial" w:eastAsia="Arial" w:hAnsi="Arial" w:cs="Arial"/>
          <w:sz w:val="22"/>
          <w:szCs w:val="22"/>
        </w:rPr>
        <w:t xml:space="preserve">w </w:t>
      </w:r>
      <w:r w:rsidR="00A920EF" w:rsidRPr="00126705">
        <w:rPr>
          <w:rFonts w:ascii="Arial" w:eastAsia="Arial" w:hAnsi="Arial" w:cs="Arial"/>
          <w:b/>
          <w:sz w:val="22"/>
          <w:szCs w:val="22"/>
        </w:rPr>
        <w:t xml:space="preserve">Rozdziale X pkt 2 </w:t>
      </w:r>
      <w:r w:rsidRPr="00126705">
        <w:rPr>
          <w:rFonts w:ascii="Arial" w:eastAsia="Arial" w:hAnsi="Arial" w:cs="Arial"/>
          <w:color w:val="000000"/>
          <w:sz w:val="22"/>
          <w:szCs w:val="22"/>
        </w:rPr>
        <w:t>– w przeciwnym razie opinia powinna być negatywna</w:t>
      </w:r>
      <w:r w:rsidRPr="00126705">
        <w:rPr>
          <w:rFonts w:ascii="Arial" w:eastAsia="Arial" w:hAnsi="Arial" w:cs="Arial"/>
          <w:bCs/>
          <w:color w:val="000000"/>
          <w:sz w:val="22"/>
          <w:szCs w:val="22"/>
        </w:rPr>
        <w:t>.</w:t>
      </w:r>
    </w:p>
    <w:p w14:paraId="00000126" w14:textId="77777777" w:rsidR="00104045" w:rsidRPr="00126705" w:rsidRDefault="00046E89" w:rsidP="00126705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Opinię podpisuje Przewodniczący Rady.</w:t>
      </w:r>
    </w:p>
    <w:p w14:paraId="00000127" w14:textId="77777777" w:rsidR="00104045" w:rsidRPr="00126705" w:rsidRDefault="00046E89" w:rsidP="00126705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126705">
        <w:rPr>
          <w:rFonts w:ascii="Arial" w:eastAsia="Arial" w:hAnsi="Arial" w:cs="Arial"/>
          <w:color w:val="000000"/>
          <w:sz w:val="22"/>
          <w:szCs w:val="22"/>
        </w:rPr>
        <w:t>Biuro wysyła opinię, o której mowa wyżej, do ARiMR.</w:t>
      </w:r>
    </w:p>
    <w:p w14:paraId="68DDC998" w14:textId="05D5B6CC" w:rsidR="00F80EE0" w:rsidRPr="000048A6" w:rsidRDefault="00046E89" w:rsidP="00117DF8">
      <w:pPr>
        <w:numPr>
          <w:ilvl w:val="0"/>
          <w:numId w:val="105"/>
        </w:numPr>
        <w:spacing w:after="120" w:line="276" w:lineRule="auto"/>
        <w:ind w:left="426" w:hanging="426"/>
        <w:jc w:val="both"/>
        <w:rPr>
          <w:rFonts w:ascii="Arial" w:eastAsia="Arial" w:hAnsi="Arial" w:cs="Arial"/>
          <w:sz w:val="22"/>
          <w:szCs w:val="22"/>
        </w:rPr>
      </w:pPr>
      <w:r w:rsidRPr="000048A6">
        <w:rPr>
          <w:rFonts w:ascii="Arial" w:eastAsia="Arial" w:hAnsi="Arial" w:cs="Arial"/>
          <w:sz w:val="22"/>
          <w:szCs w:val="22"/>
        </w:rPr>
        <w:t xml:space="preserve">Procedurę opisaną w </w:t>
      </w:r>
      <w:r w:rsidR="000048A6" w:rsidRPr="000048A6">
        <w:rPr>
          <w:rFonts w:ascii="Arial" w:eastAsia="Arial" w:hAnsi="Arial" w:cs="Arial"/>
          <w:b/>
          <w:bCs/>
          <w:sz w:val="22"/>
          <w:szCs w:val="22"/>
        </w:rPr>
        <w:t>pkt 1 niniejszego Rozdziału</w:t>
      </w:r>
      <w:r w:rsidRPr="000048A6">
        <w:rPr>
          <w:rFonts w:ascii="Arial" w:eastAsia="Arial" w:hAnsi="Arial" w:cs="Arial"/>
          <w:sz w:val="22"/>
          <w:szCs w:val="22"/>
        </w:rPr>
        <w:t xml:space="preserve"> stosuje się odpowiednio w</w:t>
      </w:r>
      <w:r w:rsidR="000048A6">
        <w:rPr>
          <w:rFonts w:ascii="Arial" w:eastAsia="Arial" w:hAnsi="Arial" w:cs="Arial"/>
          <w:sz w:val="22"/>
          <w:szCs w:val="22"/>
        </w:rPr>
        <w:t xml:space="preserve"> </w:t>
      </w:r>
      <w:r w:rsidRPr="000048A6">
        <w:rPr>
          <w:rFonts w:ascii="Arial" w:eastAsia="Arial" w:hAnsi="Arial" w:cs="Arial"/>
          <w:sz w:val="22"/>
          <w:szCs w:val="22"/>
        </w:rPr>
        <w:t>przypadku konieczności oceny zmian w operacji wybranej uprzednio przez Radę do dofinansowania, które stanowią podstawę do zawarcia aneksu do</w:t>
      </w:r>
      <w:r w:rsidR="00E64C46" w:rsidRPr="000048A6">
        <w:rPr>
          <w:rFonts w:ascii="Arial" w:eastAsia="Arial" w:hAnsi="Arial" w:cs="Arial"/>
          <w:sz w:val="22"/>
          <w:szCs w:val="22"/>
        </w:rPr>
        <w:t> </w:t>
      </w:r>
      <w:r w:rsidRPr="000048A6">
        <w:rPr>
          <w:rFonts w:ascii="Arial" w:eastAsia="Arial" w:hAnsi="Arial" w:cs="Arial"/>
          <w:sz w:val="22"/>
          <w:szCs w:val="22"/>
        </w:rPr>
        <w:t>umowy o</w:t>
      </w:r>
      <w:r w:rsidR="00B63F9E" w:rsidRPr="000048A6">
        <w:rPr>
          <w:rFonts w:ascii="Arial" w:eastAsia="Arial" w:hAnsi="Arial" w:cs="Arial"/>
          <w:sz w:val="22"/>
          <w:szCs w:val="22"/>
        </w:rPr>
        <w:t xml:space="preserve"> </w:t>
      </w:r>
      <w:r w:rsidR="00F80EE0" w:rsidRPr="000048A6">
        <w:rPr>
          <w:rFonts w:ascii="Arial" w:eastAsia="Arial" w:hAnsi="Arial" w:cs="Arial"/>
          <w:sz w:val="22"/>
          <w:szCs w:val="22"/>
        </w:rPr>
        <w:t>dofinansowanie</w:t>
      </w:r>
      <w:r w:rsidRPr="000048A6">
        <w:rPr>
          <w:rFonts w:ascii="Arial" w:eastAsia="Arial" w:hAnsi="Arial" w:cs="Arial"/>
          <w:sz w:val="22"/>
          <w:szCs w:val="22"/>
        </w:rPr>
        <w:t xml:space="preserve"> – jeżeli ARiMR </w:t>
      </w:r>
      <w:r w:rsidR="00B50CEE" w:rsidRPr="000048A6">
        <w:rPr>
          <w:rFonts w:ascii="Arial" w:eastAsia="Arial" w:hAnsi="Arial" w:cs="Arial"/>
          <w:sz w:val="22"/>
          <w:szCs w:val="22"/>
        </w:rPr>
        <w:t xml:space="preserve">lub beneficjent </w:t>
      </w:r>
      <w:r w:rsidRPr="000048A6">
        <w:rPr>
          <w:rFonts w:ascii="Arial" w:eastAsia="Arial" w:hAnsi="Arial" w:cs="Arial"/>
          <w:sz w:val="22"/>
          <w:szCs w:val="22"/>
        </w:rPr>
        <w:t>zwróci się z</w:t>
      </w:r>
      <w:r w:rsidR="00117DF8">
        <w:rPr>
          <w:rFonts w:ascii="Arial" w:eastAsia="Arial" w:hAnsi="Arial" w:cs="Arial"/>
          <w:sz w:val="22"/>
          <w:szCs w:val="22"/>
        </w:rPr>
        <w:t xml:space="preserve"> </w:t>
      </w:r>
      <w:r w:rsidRPr="000048A6">
        <w:rPr>
          <w:rFonts w:ascii="Arial" w:eastAsia="Arial" w:hAnsi="Arial" w:cs="Arial"/>
          <w:sz w:val="22"/>
          <w:szCs w:val="22"/>
        </w:rPr>
        <w:t>wnioskiem o przedstawienie przez RLGD w takiej sprawie.</w:t>
      </w:r>
    </w:p>
    <w:p w14:paraId="449EAB8D" w14:textId="088C6DF0" w:rsidR="001A578D" w:rsidRPr="00126705" w:rsidRDefault="001A578D" w:rsidP="00126705">
      <w:pPr>
        <w:spacing w:after="12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  <w:r w:rsidRPr="00126705">
        <w:rPr>
          <w:rFonts w:ascii="Arial" w:hAnsi="Arial" w:cs="Arial"/>
          <w:b/>
          <w:bCs/>
          <w:color w:val="000000"/>
          <w:sz w:val="22"/>
          <w:szCs w:val="22"/>
        </w:rPr>
        <w:br w:type="page"/>
      </w:r>
    </w:p>
    <w:p w14:paraId="7D7DD65F" w14:textId="75B12478" w:rsidR="00F80EE0" w:rsidRPr="00A920EF" w:rsidRDefault="00A920EF" w:rsidP="00A920EF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A920EF">
        <w:rPr>
          <w:rFonts w:ascii="Arial" w:hAnsi="Arial" w:cs="Arial"/>
          <w:b/>
          <w:bCs/>
          <w:color w:val="000000"/>
          <w:sz w:val="22"/>
          <w:szCs w:val="22"/>
        </w:rPr>
        <w:lastRenderedPageBreak/>
        <w:t>Rozdział XII</w:t>
      </w:r>
    </w:p>
    <w:p w14:paraId="164D056B" w14:textId="600DA652" w:rsidR="00A920EF" w:rsidRPr="00A920EF" w:rsidRDefault="00A920EF" w:rsidP="00A920EF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A920EF">
        <w:rPr>
          <w:rFonts w:ascii="Arial" w:hAnsi="Arial" w:cs="Arial"/>
          <w:b/>
          <w:bCs/>
          <w:color w:val="000000"/>
          <w:sz w:val="22"/>
          <w:szCs w:val="22"/>
        </w:rPr>
        <w:t>Przygotowanie i ocena operacji własnych RLGD</w:t>
      </w:r>
    </w:p>
    <w:p w14:paraId="0E56048C" w14:textId="77777777" w:rsidR="00613C9F" w:rsidRPr="00A920EF" w:rsidRDefault="00613C9F" w:rsidP="00A920EF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2468EC2F" w14:textId="46A95957" w:rsidR="00F80EE0" w:rsidRPr="00A920EF" w:rsidRDefault="00F80EE0" w:rsidP="00A920EF">
      <w:pPr>
        <w:pStyle w:val="Akapitzlist"/>
        <w:numPr>
          <w:ilvl w:val="3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Biuro opracowuje wniosek o dofinansowanie dotyczący realizacji operacji własnej RLGD, o</w:t>
      </w:r>
      <w:r w:rsidR="001A578D" w:rsidRPr="00A920EF">
        <w:rPr>
          <w:rFonts w:ascii="Arial" w:hAnsi="Arial" w:cs="Arial"/>
          <w:color w:val="000000"/>
          <w:sz w:val="22"/>
          <w:szCs w:val="22"/>
        </w:rPr>
        <w:t> 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której mowa w art. 16 ust. 4 ustawy </w:t>
      </w:r>
      <w:r w:rsidR="00E96E38" w:rsidRPr="00A920EF">
        <w:rPr>
          <w:rFonts w:ascii="Arial" w:hAnsi="Arial" w:cs="Arial"/>
          <w:color w:val="000000"/>
          <w:sz w:val="22"/>
          <w:szCs w:val="22"/>
        </w:rPr>
        <w:t>EFMRA</w:t>
      </w:r>
      <w:r w:rsidRPr="00A920EF">
        <w:rPr>
          <w:rFonts w:ascii="Arial" w:hAnsi="Arial" w:cs="Arial"/>
          <w:color w:val="000000"/>
          <w:sz w:val="22"/>
          <w:szCs w:val="22"/>
        </w:rPr>
        <w:t>.</w:t>
      </w:r>
    </w:p>
    <w:p w14:paraId="51EA7E86" w14:textId="11FF646C" w:rsidR="00F80EE0" w:rsidRPr="00A920EF" w:rsidRDefault="00F80EE0" w:rsidP="00A920EF">
      <w:pPr>
        <w:pStyle w:val="Akapitzlist"/>
        <w:numPr>
          <w:ilvl w:val="3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Zarząd akceptuje treść wniosku</w:t>
      </w:r>
      <w:r w:rsidR="002E0969" w:rsidRPr="00A920EF">
        <w:rPr>
          <w:rFonts w:ascii="Arial" w:hAnsi="Arial" w:cs="Arial"/>
          <w:color w:val="000000"/>
          <w:sz w:val="22"/>
          <w:szCs w:val="22"/>
        </w:rPr>
        <w:t xml:space="preserve"> o dofinansowanie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i przekazuje go na najbliższe posiedzenie Rady w celu dokonania jego oceny. Zarząd może podjąć działania w celu zwołania posiedzenia Rady wyłącznie w celu rozpatrzenia tego wniosku.</w:t>
      </w:r>
    </w:p>
    <w:p w14:paraId="1D87D13F" w14:textId="7649B63C" w:rsidR="001A578D" w:rsidRPr="00A920EF" w:rsidRDefault="001A578D" w:rsidP="00A920EF">
      <w:pPr>
        <w:pStyle w:val="Akapitzlist"/>
        <w:numPr>
          <w:ilvl w:val="0"/>
          <w:numId w:val="7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 xml:space="preserve">Zasady zwoływania posiedzeń Rady </w:t>
      </w:r>
      <w:r w:rsidR="00117DF8">
        <w:rPr>
          <w:rFonts w:ascii="Arial" w:hAnsi="Arial" w:cs="Arial"/>
          <w:color w:val="000000"/>
          <w:sz w:val="22"/>
          <w:szCs w:val="22"/>
        </w:rPr>
        <w:t>zostały określone w Regulaminie Rady</w:t>
      </w:r>
      <w:r w:rsidRPr="00A920EF">
        <w:rPr>
          <w:rFonts w:ascii="Arial" w:hAnsi="Arial" w:cs="Arial"/>
          <w:color w:val="000000"/>
          <w:sz w:val="22"/>
          <w:szCs w:val="22"/>
        </w:rPr>
        <w:t>.</w:t>
      </w:r>
    </w:p>
    <w:p w14:paraId="00B17EF3" w14:textId="65ACAB29" w:rsidR="00F80EE0" w:rsidRPr="00A920EF" w:rsidRDefault="00F80EE0" w:rsidP="00A920EF">
      <w:pPr>
        <w:pStyle w:val="Akapitzlist"/>
        <w:numPr>
          <w:ilvl w:val="3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Rada dokonuje</w:t>
      </w:r>
      <w:r w:rsidR="00613C9F" w:rsidRPr="00A920EF">
        <w:rPr>
          <w:rFonts w:ascii="Arial" w:hAnsi="Arial" w:cs="Arial"/>
          <w:color w:val="000000"/>
          <w:sz w:val="22"/>
          <w:szCs w:val="22"/>
        </w:rPr>
        <w:t xml:space="preserve"> na posiedzeniu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oceny wniosku o dofinansowanie </w:t>
      </w:r>
      <w:r w:rsidR="00915239" w:rsidRPr="00A920EF">
        <w:rPr>
          <w:rFonts w:ascii="Arial" w:hAnsi="Arial" w:cs="Arial"/>
          <w:color w:val="000000"/>
          <w:sz w:val="22"/>
          <w:szCs w:val="22"/>
        </w:rPr>
        <w:t>w zakresie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zgodności </w:t>
      </w:r>
      <w:r w:rsidR="009945E5" w:rsidRPr="00A920EF">
        <w:rPr>
          <w:rFonts w:ascii="Arial" w:hAnsi="Arial" w:cs="Arial"/>
          <w:color w:val="000000"/>
          <w:sz w:val="22"/>
          <w:szCs w:val="22"/>
        </w:rPr>
        <w:t xml:space="preserve">operacji własnej RLGD </w:t>
      </w:r>
      <w:r w:rsidRPr="00A920EF">
        <w:rPr>
          <w:rFonts w:ascii="Arial" w:hAnsi="Arial" w:cs="Arial"/>
          <w:color w:val="000000"/>
          <w:sz w:val="22"/>
          <w:szCs w:val="22"/>
        </w:rPr>
        <w:t>z LSR.</w:t>
      </w:r>
    </w:p>
    <w:p w14:paraId="4C5E41F2" w14:textId="1DCED6CC" w:rsidR="00F80EE0" w:rsidRPr="00A920EF" w:rsidRDefault="00F80EE0" w:rsidP="00A920EF">
      <w:pPr>
        <w:pStyle w:val="Akapitzlist"/>
        <w:numPr>
          <w:ilvl w:val="0"/>
          <w:numId w:val="7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W tym celu Przewodniczący Rady</w:t>
      </w:r>
      <w:r w:rsidR="001A578D" w:rsidRPr="00A920EF">
        <w:rPr>
          <w:rFonts w:ascii="Arial" w:hAnsi="Arial" w:cs="Arial"/>
          <w:color w:val="000000"/>
          <w:sz w:val="22"/>
          <w:szCs w:val="22"/>
        </w:rPr>
        <w:t xml:space="preserve"> 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wyznacza </w:t>
      </w:r>
      <w:r w:rsidR="00915239" w:rsidRPr="00A920EF">
        <w:rPr>
          <w:rFonts w:ascii="Arial" w:hAnsi="Arial" w:cs="Arial"/>
          <w:color w:val="000000"/>
          <w:sz w:val="22"/>
          <w:szCs w:val="22"/>
        </w:rPr>
        <w:t xml:space="preserve">członka lub 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członków Rady, którzy wypełniają kartę </w:t>
      </w:r>
      <w:r w:rsidR="00126705" w:rsidRPr="008F325A">
        <w:rPr>
          <w:rFonts w:ascii="Arial" w:eastAsia="Arial" w:hAnsi="Arial" w:cs="Arial"/>
          <w:color w:val="000000"/>
          <w:sz w:val="22"/>
          <w:szCs w:val="22"/>
        </w:rPr>
        <w:t>oceny operacji</w:t>
      </w:r>
      <w:r w:rsidR="0012670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126705" w:rsidRPr="0011151F">
        <w:rPr>
          <w:rFonts w:ascii="Arial" w:eastAsia="Arial" w:hAnsi="Arial" w:cs="Arial"/>
          <w:color w:val="000000"/>
          <w:sz w:val="22"/>
          <w:szCs w:val="22"/>
        </w:rPr>
        <w:t>i ustalenia kwoty pomocy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stanowiącą </w:t>
      </w:r>
      <w:r w:rsidRPr="00A920EF">
        <w:rPr>
          <w:rFonts w:ascii="Arial" w:hAnsi="Arial" w:cs="Arial"/>
          <w:b/>
          <w:bCs/>
          <w:color w:val="000000"/>
          <w:sz w:val="22"/>
          <w:szCs w:val="22"/>
        </w:rPr>
        <w:t>załącznik nr</w:t>
      </w:r>
      <w:r w:rsidR="007A2BCC" w:rsidRPr="00A920EF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="006E000A" w:rsidRPr="00A920EF">
        <w:rPr>
          <w:rFonts w:ascii="Arial" w:hAnsi="Arial" w:cs="Arial"/>
          <w:b/>
          <w:bCs/>
          <w:color w:val="000000"/>
          <w:sz w:val="22"/>
          <w:szCs w:val="22"/>
        </w:rPr>
        <w:t>6</w:t>
      </w:r>
      <w:r w:rsidRPr="00A920EF">
        <w:rPr>
          <w:rFonts w:ascii="Arial" w:hAnsi="Arial" w:cs="Arial"/>
          <w:b/>
          <w:bCs/>
          <w:color w:val="000000"/>
          <w:sz w:val="22"/>
          <w:szCs w:val="22"/>
        </w:rPr>
        <w:t xml:space="preserve"> do Procedury</w:t>
      </w:r>
      <w:r w:rsidRPr="00A920EF">
        <w:rPr>
          <w:rFonts w:ascii="Arial" w:hAnsi="Arial" w:cs="Arial"/>
          <w:color w:val="000000"/>
          <w:sz w:val="22"/>
          <w:szCs w:val="22"/>
        </w:rPr>
        <w:t>, przy czym pytania na tej karcie powinny ograniczać się do kwestii dotyczących zgodności z LSR.</w:t>
      </w:r>
    </w:p>
    <w:p w14:paraId="243625C2" w14:textId="323B6484" w:rsidR="00F80EE0" w:rsidRPr="00A920EF" w:rsidRDefault="00F80EE0" w:rsidP="00A920EF">
      <w:pPr>
        <w:pStyle w:val="Akapitzlist"/>
        <w:numPr>
          <w:ilvl w:val="0"/>
          <w:numId w:val="7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Wypełniona karta, o której mowa w poprzednim tiret, jest przedmiotem dyskusji członków Rady</w:t>
      </w:r>
      <w:r w:rsidR="00915239" w:rsidRPr="00A920EF">
        <w:rPr>
          <w:rFonts w:ascii="Arial" w:hAnsi="Arial" w:cs="Arial"/>
          <w:color w:val="000000"/>
          <w:sz w:val="22"/>
          <w:szCs w:val="22"/>
        </w:rPr>
        <w:t xml:space="preserve"> na posiedzeniu tego organu</w:t>
      </w:r>
      <w:r w:rsidRPr="00A920EF">
        <w:rPr>
          <w:rFonts w:ascii="Arial" w:hAnsi="Arial" w:cs="Arial"/>
          <w:color w:val="000000"/>
          <w:sz w:val="22"/>
          <w:szCs w:val="22"/>
        </w:rPr>
        <w:t>.</w:t>
      </w:r>
    </w:p>
    <w:p w14:paraId="211B69C4" w14:textId="3BE9540B" w:rsidR="00F80EE0" w:rsidRPr="00A920EF" w:rsidRDefault="00F80EE0" w:rsidP="00A920EF">
      <w:pPr>
        <w:pStyle w:val="Akapitzlist"/>
        <w:numPr>
          <w:ilvl w:val="0"/>
          <w:numId w:val="7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Po dyskusji nanoszone są ewentualne poprawki na kartę, o której mowa w pierwszy</w:t>
      </w:r>
      <w:r w:rsidR="009945E5" w:rsidRPr="00A920EF">
        <w:rPr>
          <w:rFonts w:ascii="Arial" w:hAnsi="Arial" w:cs="Arial"/>
          <w:color w:val="000000"/>
          <w:sz w:val="22"/>
          <w:szCs w:val="22"/>
        </w:rPr>
        <w:t>m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tiret, a</w:t>
      </w:r>
      <w:r w:rsidR="009945E5" w:rsidRPr="00A920EF">
        <w:rPr>
          <w:rFonts w:ascii="Arial" w:hAnsi="Arial" w:cs="Arial"/>
          <w:color w:val="000000"/>
          <w:sz w:val="22"/>
          <w:szCs w:val="22"/>
        </w:rPr>
        <w:t xml:space="preserve"> </w:t>
      </w:r>
      <w:r w:rsidRPr="00A920EF">
        <w:rPr>
          <w:rFonts w:ascii="Arial" w:hAnsi="Arial" w:cs="Arial"/>
          <w:color w:val="000000"/>
          <w:sz w:val="22"/>
          <w:szCs w:val="22"/>
        </w:rPr>
        <w:t>następnie Rada głosuje w sprawie przyjęcia uchwały o zgodności operacji własnej RLGD z LSR.</w:t>
      </w:r>
    </w:p>
    <w:p w14:paraId="735D3E27" w14:textId="699B763C" w:rsidR="00F80EE0" w:rsidRPr="00A920EF" w:rsidRDefault="00F80EE0" w:rsidP="00A920EF">
      <w:pPr>
        <w:pStyle w:val="Akapitzlist"/>
        <w:numPr>
          <w:ilvl w:val="0"/>
          <w:numId w:val="77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Uchwała, o której mowa w poprzednim tiret, przekazywana jest do Biura.</w:t>
      </w:r>
    </w:p>
    <w:p w14:paraId="2CE97638" w14:textId="3E82B5C0" w:rsidR="00B4797A" w:rsidRDefault="00F80EE0" w:rsidP="00A920EF">
      <w:pPr>
        <w:pStyle w:val="Akapitzlist"/>
        <w:numPr>
          <w:ilvl w:val="3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 w:hanging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 xml:space="preserve">W przypadku uznania przez Radę, że operacja </w:t>
      </w:r>
      <w:r w:rsidR="002E0969" w:rsidRPr="00A920EF">
        <w:rPr>
          <w:rFonts w:ascii="Arial" w:hAnsi="Arial" w:cs="Arial"/>
          <w:color w:val="000000"/>
          <w:sz w:val="22"/>
          <w:szCs w:val="22"/>
        </w:rPr>
        <w:t xml:space="preserve">własna RLGD </w:t>
      </w:r>
      <w:r w:rsidRPr="00A920EF">
        <w:rPr>
          <w:rFonts w:ascii="Arial" w:hAnsi="Arial" w:cs="Arial"/>
          <w:color w:val="000000"/>
          <w:sz w:val="22"/>
          <w:szCs w:val="22"/>
        </w:rPr>
        <w:t>jest zgodna z LSR Biuro kompletuje dokumentację</w:t>
      </w:r>
      <w:r w:rsidR="002E0969" w:rsidRPr="00A920EF">
        <w:rPr>
          <w:rFonts w:ascii="Arial" w:hAnsi="Arial" w:cs="Arial"/>
          <w:color w:val="000000"/>
          <w:sz w:val="22"/>
          <w:szCs w:val="22"/>
        </w:rPr>
        <w:t xml:space="preserve"> dotyczącą wniosku o dofinansowanie dotyczącego tej operacji</w:t>
      </w:r>
      <w:r w:rsidR="00B4797A">
        <w:rPr>
          <w:rFonts w:ascii="Arial" w:hAnsi="Arial" w:cs="Arial"/>
          <w:color w:val="000000"/>
          <w:sz w:val="22"/>
          <w:szCs w:val="22"/>
        </w:rPr>
        <w:t>, a Zarząd występuje do ARiMR o ogłoszenie naboru na realizację operacji własnych RLGFB.</w:t>
      </w:r>
    </w:p>
    <w:p w14:paraId="60B295B7" w14:textId="781085C9" w:rsidR="00F80EE0" w:rsidRPr="00A920EF" w:rsidRDefault="002E0969" w:rsidP="00B4797A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>W</w:t>
      </w:r>
      <w:r w:rsidR="007A2BCC" w:rsidRPr="00A920EF">
        <w:rPr>
          <w:rFonts w:ascii="Arial" w:hAnsi="Arial" w:cs="Arial"/>
          <w:color w:val="000000"/>
          <w:sz w:val="22"/>
          <w:szCs w:val="22"/>
        </w:rPr>
        <w:t> </w:t>
      </w:r>
      <w:r w:rsidRPr="00A920EF">
        <w:rPr>
          <w:rFonts w:ascii="Arial" w:hAnsi="Arial" w:cs="Arial"/>
          <w:color w:val="000000"/>
          <w:sz w:val="22"/>
          <w:szCs w:val="22"/>
        </w:rPr>
        <w:t>terminie wskazanym w naborze ogłoszonym przez ARi</w:t>
      </w:r>
      <w:r w:rsidR="009945E5" w:rsidRPr="00A920EF">
        <w:rPr>
          <w:rFonts w:ascii="Arial" w:hAnsi="Arial" w:cs="Arial"/>
          <w:color w:val="000000"/>
          <w:sz w:val="22"/>
          <w:szCs w:val="22"/>
        </w:rPr>
        <w:t>M</w:t>
      </w:r>
      <w:r w:rsidR="005653B8" w:rsidRPr="00A920EF">
        <w:rPr>
          <w:rFonts w:ascii="Arial" w:hAnsi="Arial" w:cs="Arial"/>
          <w:color w:val="000000"/>
          <w:sz w:val="22"/>
          <w:szCs w:val="22"/>
        </w:rPr>
        <w:t>R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wniosek </w:t>
      </w:r>
      <w:r w:rsidR="000048A6">
        <w:rPr>
          <w:rFonts w:ascii="Arial" w:hAnsi="Arial" w:cs="Arial"/>
          <w:color w:val="000000"/>
          <w:sz w:val="22"/>
          <w:szCs w:val="22"/>
        </w:rPr>
        <w:t xml:space="preserve">o dofinansowanie 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może zostać złożony przez RLGD, przy czym do </w:t>
      </w:r>
      <w:r w:rsidR="000048A6">
        <w:rPr>
          <w:rFonts w:ascii="Arial" w:hAnsi="Arial" w:cs="Arial"/>
          <w:color w:val="000000"/>
          <w:sz w:val="22"/>
          <w:szCs w:val="22"/>
        </w:rPr>
        <w:t xml:space="preserve">tego </w:t>
      </w:r>
      <w:r w:rsidRPr="00A920EF">
        <w:rPr>
          <w:rFonts w:ascii="Arial" w:hAnsi="Arial" w:cs="Arial"/>
          <w:color w:val="000000"/>
          <w:sz w:val="22"/>
          <w:szCs w:val="22"/>
        </w:rPr>
        <w:t>wniosku dołącza się uchwałę Rady potwierdzającą zgodność operacji własnej z LSR.</w:t>
      </w:r>
    </w:p>
    <w:p w14:paraId="000001F6" w14:textId="37836ED4" w:rsidR="00104045" w:rsidRPr="00B4797A" w:rsidRDefault="002E0969" w:rsidP="00B4797A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A920EF">
        <w:rPr>
          <w:rFonts w:ascii="Arial" w:hAnsi="Arial" w:cs="Arial"/>
          <w:color w:val="000000"/>
          <w:sz w:val="22"/>
          <w:szCs w:val="22"/>
        </w:rPr>
        <w:t xml:space="preserve">Jeżeli operacja własna RLGD </w:t>
      </w:r>
      <w:r w:rsidR="007A2BCC" w:rsidRPr="00A920EF">
        <w:rPr>
          <w:rFonts w:ascii="Arial" w:hAnsi="Arial" w:cs="Arial"/>
          <w:color w:val="000000"/>
          <w:sz w:val="22"/>
          <w:szCs w:val="22"/>
        </w:rPr>
        <w:t>została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uznana przez Radę za niezgodną z LSR Zarząd podejmuje decyzję w sprawie modyfikacji wniosku o dofinansowanie i ewentualnego powtórzenia procedury, o której mowa w </w:t>
      </w:r>
      <w:r w:rsidRPr="00A920EF">
        <w:rPr>
          <w:rFonts w:ascii="Arial" w:hAnsi="Arial" w:cs="Arial"/>
          <w:b/>
          <w:bCs/>
          <w:color w:val="000000"/>
          <w:sz w:val="22"/>
          <w:szCs w:val="22"/>
        </w:rPr>
        <w:t xml:space="preserve">pkt 1-3 </w:t>
      </w:r>
      <w:r w:rsidR="005653B8" w:rsidRPr="00A920EF">
        <w:rPr>
          <w:rFonts w:ascii="Arial" w:hAnsi="Arial" w:cs="Arial"/>
          <w:b/>
          <w:bCs/>
          <w:color w:val="000000"/>
          <w:sz w:val="22"/>
          <w:szCs w:val="22"/>
        </w:rPr>
        <w:t>niniejszego Rozdziału</w:t>
      </w:r>
      <w:r w:rsidR="005653B8" w:rsidRPr="00A920EF">
        <w:rPr>
          <w:rFonts w:ascii="Arial" w:hAnsi="Arial" w:cs="Arial"/>
          <w:color w:val="000000"/>
          <w:sz w:val="22"/>
          <w:szCs w:val="22"/>
        </w:rPr>
        <w:t>,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albo odstąpienia od realizacji tej operacj</w:t>
      </w:r>
      <w:r w:rsidR="00613C9F" w:rsidRPr="00A920EF">
        <w:rPr>
          <w:rFonts w:ascii="Arial" w:hAnsi="Arial" w:cs="Arial"/>
          <w:color w:val="000000"/>
          <w:sz w:val="22"/>
          <w:szCs w:val="22"/>
        </w:rPr>
        <w:t>i</w:t>
      </w:r>
      <w:r w:rsidRPr="00A920EF">
        <w:rPr>
          <w:rFonts w:ascii="Arial" w:hAnsi="Arial" w:cs="Arial"/>
          <w:color w:val="000000"/>
          <w:sz w:val="22"/>
          <w:szCs w:val="22"/>
        </w:rPr>
        <w:t xml:space="preserve"> własnej</w:t>
      </w:r>
      <w:r w:rsidR="009945E5" w:rsidRPr="00A920EF">
        <w:rPr>
          <w:rFonts w:ascii="Arial" w:hAnsi="Arial" w:cs="Arial"/>
          <w:color w:val="000000"/>
          <w:sz w:val="22"/>
          <w:szCs w:val="22"/>
        </w:rPr>
        <w:t xml:space="preserve"> RLGD</w:t>
      </w:r>
      <w:r w:rsidRPr="00A920EF">
        <w:rPr>
          <w:rFonts w:ascii="Arial" w:hAnsi="Arial" w:cs="Arial"/>
          <w:color w:val="000000"/>
          <w:sz w:val="22"/>
          <w:szCs w:val="22"/>
        </w:rPr>
        <w:t>.</w:t>
      </w:r>
    </w:p>
    <w:p w14:paraId="16197526" w14:textId="640F2581" w:rsidR="009945E5" w:rsidRPr="00A920EF" w:rsidRDefault="009945E5" w:rsidP="00A920EF">
      <w:pPr>
        <w:spacing w:after="120" w:line="276" w:lineRule="auto"/>
        <w:rPr>
          <w:rFonts w:ascii="Arial" w:eastAsia="Arial" w:hAnsi="Arial" w:cs="Arial"/>
          <w:color w:val="000000"/>
          <w:sz w:val="22"/>
          <w:szCs w:val="22"/>
        </w:rPr>
      </w:pPr>
      <w:r w:rsidRPr="00A920EF">
        <w:rPr>
          <w:rFonts w:ascii="Arial" w:eastAsia="Arial" w:hAnsi="Arial" w:cs="Arial"/>
          <w:color w:val="000000"/>
          <w:sz w:val="22"/>
          <w:szCs w:val="22"/>
        </w:rPr>
        <w:br w:type="page"/>
      </w:r>
    </w:p>
    <w:p w14:paraId="1329D42C" w14:textId="2A69183D" w:rsidR="003340C6" w:rsidRDefault="009945E5" w:rsidP="009945E5">
      <w:pPr>
        <w:spacing w:after="120" w:line="276" w:lineRule="auto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Załączniki do Procedury:</w:t>
      </w:r>
    </w:p>
    <w:p w14:paraId="3476C597" w14:textId="7E9A89A2" w:rsidR="009945E5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1 – </w:t>
      </w:r>
      <w:r w:rsidR="008E18FD">
        <w:rPr>
          <w:rFonts w:ascii="Arial" w:eastAsia="Arial" w:hAnsi="Arial" w:cs="Arial"/>
          <w:color w:val="000000"/>
          <w:sz w:val="22"/>
          <w:szCs w:val="22"/>
        </w:rPr>
        <w:t>w</w:t>
      </w:r>
      <w:r w:rsidR="009945E5">
        <w:rPr>
          <w:rFonts w:ascii="Arial" w:eastAsia="Arial" w:hAnsi="Arial" w:cs="Arial"/>
          <w:color w:val="000000"/>
          <w:sz w:val="22"/>
          <w:szCs w:val="22"/>
        </w:rPr>
        <w:t>zór ogłoszenia o naborze wniosków</w:t>
      </w:r>
      <w:r w:rsidR="008E18FD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4B86F2F8" w14:textId="0D8B5731" w:rsidR="009945E5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2 – </w:t>
      </w:r>
      <w:r w:rsidR="009945E5">
        <w:rPr>
          <w:rFonts w:ascii="Arial" w:eastAsia="Arial" w:hAnsi="Arial" w:cs="Arial"/>
          <w:color w:val="000000"/>
          <w:sz w:val="22"/>
          <w:szCs w:val="22"/>
        </w:rPr>
        <w:t>kart</w:t>
      </w:r>
      <w:r w:rsidR="008E18FD">
        <w:rPr>
          <w:rFonts w:ascii="Arial" w:eastAsia="Arial" w:hAnsi="Arial" w:cs="Arial"/>
          <w:color w:val="000000"/>
          <w:sz w:val="22"/>
          <w:szCs w:val="22"/>
        </w:rPr>
        <w:t>a</w:t>
      </w:r>
      <w:r w:rsidR="009945E5">
        <w:rPr>
          <w:rFonts w:ascii="Arial" w:eastAsia="Arial" w:hAnsi="Arial" w:cs="Arial"/>
          <w:color w:val="000000"/>
          <w:sz w:val="22"/>
          <w:szCs w:val="22"/>
        </w:rPr>
        <w:t xml:space="preserve"> weryfikacji</w:t>
      </w:r>
      <w:r w:rsidR="008E18FD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42838F9A" w14:textId="1511B153" w:rsidR="00126705" w:rsidRDefault="00126705" w:rsidP="0012670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załącznik nr 3 – wzór deklaracji bezstronności pracownika Biura;</w:t>
      </w:r>
    </w:p>
    <w:p w14:paraId="14480A41" w14:textId="44BFAAC3" w:rsidR="006E000A" w:rsidRDefault="00126705" w:rsidP="006E000A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4 – </w:t>
      </w:r>
      <w:r w:rsidR="008E18FD">
        <w:rPr>
          <w:rFonts w:ascii="Arial" w:eastAsia="Arial" w:hAnsi="Arial" w:cs="Arial"/>
          <w:color w:val="000000"/>
          <w:sz w:val="22"/>
          <w:szCs w:val="22"/>
        </w:rPr>
        <w:t xml:space="preserve">wzór </w:t>
      </w:r>
      <w:r w:rsidR="006E000A">
        <w:rPr>
          <w:rFonts w:ascii="Arial" w:eastAsia="Arial" w:hAnsi="Arial" w:cs="Arial"/>
          <w:color w:val="000000"/>
          <w:sz w:val="22"/>
          <w:szCs w:val="22"/>
        </w:rPr>
        <w:t>deklaracj</w:t>
      </w:r>
      <w:r w:rsidR="008E18FD">
        <w:rPr>
          <w:rFonts w:ascii="Arial" w:eastAsia="Arial" w:hAnsi="Arial" w:cs="Arial"/>
          <w:color w:val="000000"/>
          <w:sz w:val="22"/>
          <w:szCs w:val="22"/>
        </w:rPr>
        <w:t>i</w:t>
      </w:r>
      <w:r w:rsidR="006E000A">
        <w:rPr>
          <w:rFonts w:ascii="Arial" w:eastAsia="Arial" w:hAnsi="Arial" w:cs="Arial"/>
          <w:color w:val="000000"/>
          <w:sz w:val="22"/>
          <w:szCs w:val="22"/>
        </w:rPr>
        <w:t xml:space="preserve"> bezstronności członka Rady</w:t>
      </w:r>
      <w:r w:rsidR="008E18FD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4689557F" w14:textId="0F92AD5E" w:rsidR="008E18FD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5 – </w:t>
      </w:r>
      <w:r w:rsidR="008E18FD">
        <w:rPr>
          <w:rFonts w:ascii="Arial" w:eastAsia="Arial" w:hAnsi="Arial" w:cs="Arial"/>
          <w:color w:val="000000"/>
          <w:sz w:val="22"/>
          <w:szCs w:val="22"/>
        </w:rPr>
        <w:t xml:space="preserve">wzór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pisma z </w:t>
      </w:r>
      <w:r w:rsidR="008E18FD">
        <w:rPr>
          <w:rFonts w:ascii="Arial" w:eastAsia="Arial" w:hAnsi="Arial" w:cs="Arial"/>
          <w:color w:val="000000"/>
          <w:sz w:val="22"/>
          <w:szCs w:val="22"/>
        </w:rPr>
        <w:t>wezwani</w:t>
      </w:r>
      <w:r>
        <w:rPr>
          <w:rFonts w:ascii="Arial" w:eastAsia="Arial" w:hAnsi="Arial" w:cs="Arial"/>
          <w:color w:val="000000"/>
          <w:sz w:val="22"/>
          <w:szCs w:val="22"/>
        </w:rPr>
        <w:t>em</w:t>
      </w:r>
      <w:r w:rsidR="008E18FD">
        <w:rPr>
          <w:rFonts w:ascii="Arial" w:eastAsia="Arial" w:hAnsi="Arial" w:cs="Arial"/>
          <w:color w:val="000000"/>
          <w:sz w:val="22"/>
          <w:szCs w:val="22"/>
        </w:rPr>
        <w:t xml:space="preserve"> wnioskodawcy do złożenia wyjaśnień lub dokumentów</w:t>
      </w:r>
      <w:r w:rsidR="00255CB4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6388A5B6" w14:textId="563ABF11" w:rsidR="009945E5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6 – </w:t>
      </w:r>
      <w:r w:rsidR="009945E5">
        <w:rPr>
          <w:rFonts w:ascii="Arial" w:eastAsia="Arial" w:hAnsi="Arial" w:cs="Arial"/>
          <w:color w:val="000000"/>
          <w:sz w:val="22"/>
          <w:szCs w:val="22"/>
        </w:rPr>
        <w:t>kart</w:t>
      </w:r>
      <w:r w:rsidR="001666B4">
        <w:rPr>
          <w:rFonts w:ascii="Arial" w:eastAsia="Arial" w:hAnsi="Arial" w:cs="Arial"/>
          <w:color w:val="000000"/>
          <w:sz w:val="22"/>
          <w:szCs w:val="22"/>
        </w:rPr>
        <w:t>a</w:t>
      </w:r>
      <w:r w:rsidR="009945E5">
        <w:rPr>
          <w:rFonts w:ascii="Arial" w:eastAsia="Arial" w:hAnsi="Arial" w:cs="Arial"/>
          <w:color w:val="000000"/>
          <w:sz w:val="22"/>
          <w:szCs w:val="22"/>
        </w:rPr>
        <w:t xml:space="preserve"> oceny operacji i ustalenia kwoty pomocy</w:t>
      </w:r>
      <w:r w:rsidR="00255CB4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0C4A232B" w14:textId="77C018B9" w:rsidR="009945E5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7 – </w:t>
      </w:r>
      <w:r w:rsidR="008E18FD">
        <w:rPr>
          <w:rFonts w:ascii="Arial" w:eastAsia="Arial" w:hAnsi="Arial" w:cs="Arial"/>
          <w:color w:val="000000"/>
          <w:sz w:val="22"/>
          <w:szCs w:val="22"/>
        </w:rPr>
        <w:t>w</w:t>
      </w:r>
      <w:r w:rsidR="009945E5">
        <w:rPr>
          <w:rFonts w:ascii="Arial" w:eastAsia="Arial" w:hAnsi="Arial" w:cs="Arial"/>
          <w:color w:val="000000"/>
          <w:sz w:val="22"/>
          <w:szCs w:val="22"/>
        </w:rPr>
        <w:t>zór uchwały Rady w sprawie oceny zgodnoś</w:t>
      </w:r>
      <w:r w:rsidR="00255CB4">
        <w:rPr>
          <w:rFonts w:ascii="Arial" w:eastAsia="Arial" w:hAnsi="Arial" w:cs="Arial"/>
          <w:color w:val="000000"/>
          <w:sz w:val="22"/>
          <w:szCs w:val="22"/>
        </w:rPr>
        <w:t>ci</w:t>
      </w:r>
      <w:r w:rsidR="009945E5">
        <w:rPr>
          <w:rFonts w:ascii="Arial" w:eastAsia="Arial" w:hAnsi="Arial" w:cs="Arial"/>
          <w:color w:val="000000"/>
          <w:sz w:val="22"/>
          <w:szCs w:val="22"/>
        </w:rPr>
        <w:t xml:space="preserve"> operacji z LSR, wyboru operacji oraz ustalenia kwotę pomocy</w:t>
      </w:r>
      <w:r w:rsidR="00255CB4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472241AB" w14:textId="539FC1DB" w:rsidR="009945E5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8 – </w:t>
      </w:r>
      <w:r w:rsidR="008E18FD">
        <w:rPr>
          <w:rFonts w:ascii="Arial" w:eastAsia="Arial" w:hAnsi="Arial" w:cs="Arial"/>
          <w:color w:val="000000"/>
          <w:sz w:val="22"/>
          <w:szCs w:val="22"/>
        </w:rPr>
        <w:t>w</w:t>
      </w:r>
      <w:r w:rsidR="009945E5">
        <w:rPr>
          <w:rFonts w:ascii="Arial" w:eastAsia="Arial" w:hAnsi="Arial" w:cs="Arial"/>
          <w:color w:val="000000"/>
          <w:sz w:val="22"/>
          <w:szCs w:val="22"/>
        </w:rPr>
        <w:t xml:space="preserve">zór listy wniosków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o dofinansowanie </w:t>
      </w:r>
      <w:r w:rsidR="009945E5">
        <w:rPr>
          <w:rFonts w:ascii="Arial" w:eastAsia="Arial" w:hAnsi="Arial" w:cs="Arial"/>
          <w:color w:val="000000"/>
          <w:sz w:val="22"/>
          <w:szCs w:val="22"/>
        </w:rPr>
        <w:t>złożonych w naborze</w:t>
      </w:r>
      <w:r>
        <w:rPr>
          <w:rFonts w:ascii="Arial" w:eastAsia="Arial" w:hAnsi="Arial" w:cs="Arial"/>
          <w:color w:val="000000"/>
          <w:sz w:val="22"/>
          <w:szCs w:val="22"/>
        </w:rPr>
        <w:t>, które są zgodne z LSR</w:t>
      </w:r>
      <w:r w:rsidR="009945E5">
        <w:rPr>
          <w:rFonts w:ascii="Arial" w:eastAsia="Arial" w:hAnsi="Arial" w:cs="Arial"/>
          <w:color w:val="000000"/>
          <w:sz w:val="22"/>
          <w:szCs w:val="22"/>
        </w:rPr>
        <w:t>;</w:t>
      </w:r>
    </w:p>
    <w:p w14:paraId="1E7DCEAC" w14:textId="7DD4B270" w:rsidR="009945E5" w:rsidRPr="008E18FD" w:rsidRDefault="00126705" w:rsidP="009945E5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60" w:line="276" w:lineRule="auto"/>
        <w:ind w:left="425" w:hanging="425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załącznik nr 9 – </w:t>
      </w:r>
      <w:r w:rsidR="008E18FD">
        <w:rPr>
          <w:rFonts w:ascii="Arial" w:eastAsia="Arial" w:hAnsi="Arial" w:cs="Arial"/>
          <w:color w:val="000000"/>
          <w:sz w:val="22"/>
          <w:szCs w:val="22"/>
        </w:rPr>
        <w:t>w</w:t>
      </w:r>
      <w:r w:rsidR="009945E5">
        <w:rPr>
          <w:rFonts w:ascii="Arial" w:eastAsia="Arial" w:hAnsi="Arial" w:cs="Arial"/>
          <w:color w:val="000000"/>
          <w:sz w:val="22"/>
          <w:szCs w:val="22"/>
        </w:rPr>
        <w:t xml:space="preserve">zór pisma do wnioskodawcy </w:t>
      </w:r>
      <w:r w:rsidR="0055719B">
        <w:rPr>
          <w:rFonts w:ascii="Arial" w:eastAsia="Arial" w:hAnsi="Arial" w:cs="Arial"/>
          <w:color w:val="000000"/>
          <w:sz w:val="22"/>
          <w:szCs w:val="22"/>
        </w:rPr>
        <w:t>przekazującego informację</w:t>
      </w:r>
      <w:r w:rsidR="009945E5">
        <w:rPr>
          <w:rFonts w:ascii="Arial" w:eastAsia="Arial" w:hAnsi="Arial" w:cs="Arial"/>
          <w:color w:val="000000"/>
          <w:sz w:val="22"/>
          <w:szCs w:val="22"/>
        </w:rPr>
        <w:t xml:space="preserve"> o wyniku oceny.</w:t>
      </w:r>
    </w:p>
    <w:sectPr w:rsidR="009945E5" w:rsidRPr="008E18FD" w:rsidSect="00CC012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9" w:footer="709" w:gutter="0"/>
      <w:pgNumType w:start="1"/>
      <w:cols w:space="708"/>
      <w:titlePg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C3E31B4" w16cex:dateUtc="2025-04-19T06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7D10E305" w16cid:durableId="3C3E31B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FEE41E" w14:textId="77777777" w:rsidR="00741EF2" w:rsidRDefault="00741EF2">
      <w:r>
        <w:separator/>
      </w:r>
    </w:p>
  </w:endnote>
  <w:endnote w:type="continuationSeparator" w:id="0">
    <w:p w14:paraId="55B448A0" w14:textId="77777777" w:rsidR="00741EF2" w:rsidRDefault="00741E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FEF4D837-CECC-4F84-9475-966AD7FC71E2}"/>
    <w:embedBold r:id="rId2" w:fontKey="{F9722B17-C455-4E47-AD2D-2F7763285F4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8FFFA9EC-D130-4F55-BB76-DD9A74C9E3C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3B3FAA18-F500-49FC-AE6C-D9AAE554CF49}"/>
    <w:embedItalic r:id="rId5" w:fontKey="{8EEDF7D3-EAF7-4AC4-8AA4-1B3694703F64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28506511-E668-407C-A830-90123198FB82}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7" w:fontKey="{35F23F84-3839-428A-A06F-11CED37F997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207" w14:textId="2C871F71" w:rsidR="00046E89" w:rsidRPr="008C594E" w:rsidRDefault="00046E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Arial" w:hAnsi="Arial" w:cs="Arial"/>
        <w:color w:val="000000"/>
        <w:sz w:val="22"/>
        <w:szCs w:val="22"/>
      </w:rPr>
    </w:pPr>
    <w:r w:rsidRPr="008C594E">
      <w:rPr>
        <w:rFonts w:ascii="Arial" w:hAnsi="Arial" w:cs="Arial"/>
        <w:color w:val="000000"/>
        <w:sz w:val="22"/>
        <w:szCs w:val="22"/>
      </w:rPr>
      <w:fldChar w:fldCharType="begin"/>
    </w:r>
    <w:r w:rsidRPr="008C594E">
      <w:rPr>
        <w:rFonts w:ascii="Arial" w:hAnsi="Arial" w:cs="Arial"/>
        <w:color w:val="000000"/>
        <w:sz w:val="22"/>
        <w:szCs w:val="22"/>
      </w:rPr>
      <w:instrText>PAGE</w:instrText>
    </w:r>
    <w:r w:rsidRPr="008C594E">
      <w:rPr>
        <w:rFonts w:ascii="Arial" w:hAnsi="Arial" w:cs="Arial"/>
        <w:color w:val="000000"/>
        <w:sz w:val="22"/>
        <w:szCs w:val="22"/>
      </w:rPr>
      <w:fldChar w:fldCharType="separate"/>
    </w:r>
    <w:r w:rsidR="00943F76">
      <w:rPr>
        <w:rFonts w:ascii="Arial" w:hAnsi="Arial" w:cs="Arial"/>
        <w:noProof/>
        <w:color w:val="000000"/>
        <w:sz w:val="22"/>
        <w:szCs w:val="22"/>
      </w:rPr>
      <w:t>20</w:t>
    </w:r>
    <w:r w:rsidRPr="008C594E">
      <w:rPr>
        <w:rFonts w:ascii="Arial" w:hAnsi="Arial" w:cs="Arial"/>
        <w:color w:val="000000"/>
        <w:sz w:val="22"/>
        <w:szCs w:val="22"/>
      </w:rPr>
      <w:fldChar w:fldCharType="end"/>
    </w:r>
  </w:p>
  <w:p w14:paraId="00000208" w14:textId="77777777" w:rsidR="00046E89" w:rsidRDefault="00046E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209" w14:textId="348F1658" w:rsidR="00046E89" w:rsidRDefault="00046E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43F76">
      <w:rPr>
        <w:noProof/>
        <w:color w:val="000000"/>
      </w:rPr>
      <w:t>21</w:t>
    </w:r>
    <w:r>
      <w:rPr>
        <w:color w:val="000000"/>
      </w:rPr>
      <w:fldChar w:fldCharType="end"/>
    </w:r>
  </w:p>
  <w:p w14:paraId="0000020A" w14:textId="77777777" w:rsidR="00046E89" w:rsidRDefault="00046E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20B" w14:textId="71CE3729" w:rsidR="00046E89" w:rsidRDefault="00046E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43F76">
      <w:rPr>
        <w:noProof/>
        <w:color w:val="000000"/>
      </w:rPr>
      <w:t>1</w:t>
    </w:r>
    <w:r>
      <w:rPr>
        <w:color w:val="000000"/>
      </w:rPr>
      <w:fldChar w:fldCharType="end"/>
    </w:r>
  </w:p>
  <w:p w14:paraId="0000020C" w14:textId="225E0A8D" w:rsidR="00046E89" w:rsidRDefault="00046E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 w:rsidRPr="00A837EA">
      <w:rPr>
        <w:b/>
        <w:noProof/>
        <w:sz w:val="18"/>
      </w:rPr>
      <w:drawing>
        <wp:inline distT="0" distB="0" distL="0" distR="0" wp14:anchorId="0CC7950C" wp14:editId="5FADAE52">
          <wp:extent cx="1402080" cy="471011"/>
          <wp:effectExtent l="0" t="0" r="7620" b="5715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65656" cy="4923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71082C" w14:textId="77777777" w:rsidR="00741EF2" w:rsidRDefault="00741EF2">
      <w:r>
        <w:separator/>
      </w:r>
    </w:p>
  </w:footnote>
  <w:footnote w:type="continuationSeparator" w:id="0">
    <w:p w14:paraId="66A125B6" w14:textId="77777777" w:rsidR="00741EF2" w:rsidRDefault="00741EF2">
      <w:r>
        <w:continuationSeparator/>
      </w:r>
    </w:p>
  </w:footnote>
  <w:footnote w:id="1">
    <w:p w14:paraId="000001F8" w14:textId="77777777" w:rsidR="00046E89" w:rsidRDefault="00046E89" w:rsidP="00F050BC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 w:rsidRPr="00F050BC">
        <w:rPr>
          <w:rFonts w:ascii="Arial" w:hAnsi="Arial" w:cs="Arial"/>
          <w:sz w:val="18"/>
          <w:szCs w:val="18"/>
          <w:vertAlign w:val="superscript"/>
        </w:rPr>
        <w:footnoteRef/>
      </w:r>
      <w:r w:rsidRPr="00F050BC">
        <w:rPr>
          <w:rFonts w:ascii="Arial" w:hAnsi="Arial" w:cs="Arial"/>
          <w:color w:val="000000"/>
          <w:sz w:val="18"/>
          <w:szCs w:val="18"/>
        </w:rPr>
        <w:t xml:space="preserve"> Usunąć fragment kursywą, jeżeli RLGD nie realizuje w ramach LSR projektów grantowych.</w:t>
      </w:r>
    </w:p>
  </w:footnote>
  <w:footnote w:id="2">
    <w:p w14:paraId="000001F9" w14:textId="27757E36" w:rsidR="00046E89" w:rsidRPr="00C259B4" w:rsidRDefault="00046E89" w:rsidP="0004739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18"/>
          <w:szCs w:val="18"/>
        </w:rPr>
      </w:pPr>
      <w:r w:rsidRPr="00C259B4">
        <w:rPr>
          <w:rFonts w:ascii="Arial" w:hAnsi="Arial" w:cs="Arial"/>
          <w:sz w:val="18"/>
          <w:szCs w:val="18"/>
          <w:vertAlign w:val="superscript"/>
        </w:rPr>
        <w:footnoteRef/>
      </w:r>
      <w:r w:rsidRPr="00C259B4">
        <w:rPr>
          <w:rFonts w:ascii="Arial" w:hAnsi="Arial" w:cs="Arial"/>
          <w:color w:val="000000"/>
          <w:sz w:val="18"/>
          <w:szCs w:val="18"/>
        </w:rPr>
        <w:t xml:space="preserve"> Zgodnie z interpretacją MRiRW fragment zapisany kursywą nie jest konieczny, a w stosunku do osób, które tylko głosują w sprawie uchwały nie zachodzi konflikt interesów ani podstaw</w:t>
      </w:r>
      <w:r>
        <w:rPr>
          <w:rFonts w:ascii="Arial" w:hAnsi="Arial" w:cs="Arial"/>
          <w:color w:val="000000"/>
          <w:sz w:val="18"/>
          <w:szCs w:val="18"/>
        </w:rPr>
        <w:t>a</w:t>
      </w:r>
      <w:r w:rsidRPr="00C259B4">
        <w:rPr>
          <w:rFonts w:ascii="Arial" w:hAnsi="Arial" w:cs="Arial"/>
          <w:color w:val="000000"/>
          <w:sz w:val="18"/>
          <w:szCs w:val="18"/>
        </w:rPr>
        <w:t xml:space="preserve"> do ich wyłączenia (głosowanie w</w:t>
      </w:r>
      <w:r>
        <w:rPr>
          <w:rFonts w:ascii="Arial" w:hAnsi="Arial" w:cs="Arial"/>
          <w:color w:val="000000"/>
          <w:sz w:val="18"/>
          <w:szCs w:val="18"/>
        </w:rPr>
        <w:t> </w:t>
      </w:r>
      <w:r w:rsidRPr="00C259B4">
        <w:rPr>
          <w:rFonts w:ascii="Arial" w:hAnsi="Arial" w:cs="Arial"/>
          <w:color w:val="000000"/>
          <w:sz w:val="18"/>
          <w:szCs w:val="18"/>
        </w:rPr>
        <w:t>sprawie uchwały nie jest „podejmowaniem rozstrzygnięć, o których mowa w art. 16 ust. 1 ustawy EFMRA”). Dlatego jeżeli RLGD wybierze drugi z wariantów zapisanych poniżej kursywą (po ALBO), to powinna również usunąć ten fragment zapisany kursywą.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90F879" w14:textId="77777777" w:rsidR="00F669A5" w:rsidRDefault="00F669A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76A0D2" w14:textId="77777777" w:rsidR="00F669A5" w:rsidRDefault="00F669A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4467F5" w14:textId="77777777" w:rsidR="00F669A5" w:rsidRDefault="00046E89" w:rsidP="00F669A5">
    <w:pPr>
      <w:pStyle w:val="Nagwek"/>
    </w:pPr>
    <w:r w:rsidRPr="00E25225">
      <w:rPr>
        <w:b/>
        <w:noProof/>
        <w:sz w:val="20"/>
      </w:rPr>
      <w:drawing>
        <wp:inline distT="0" distB="0" distL="0" distR="0" wp14:anchorId="2541E117" wp14:editId="6B64E35A">
          <wp:extent cx="2613660" cy="367136"/>
          <wp:effectExtent l="0" t="0" r="0" b="0"/>
          <wp:docPr id="2" name="Obraz 2" descr="C:\Users\esnazyk\Desktop\EWELINA DELL do 2021-02\WDRAŻANIE 2023-2027\LGR\Stopka_FER_ŚREDN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snazyk\Desktop\EWELINA DELL do 2021-02\WDRAŻANIE 2023-2027\LGR\Stopka_FER_ŚREDN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2370" cy="372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669A5" w:rsidRPr="00F669A5">
      <w:t xml:space="preserve"> </w:t>
    </w:r>
  </w:p>
  <w:p w14:paraId="06701D8A" w14:textId="72A1B908" w:rsidR="00F669A5" w:rsidRPr="00943F76" w:rsidRDefault="00F669A5" w:rsidP="00943F76">
    <w:pPr>
      <w:pStyle w:val="Nagwek"/>
      <w:jc w:val="right"/>
      <w:rPr>
        <w:i/>
        <w:sz w:val="18"/>
        <w:szCs w:val="18"/>
      </w:rPr>
    </w:pPr>
    <w:r w:rsidRPr="00943F76">
      <w:rPr>
        <w:i/>
        <w:sz w:val="18"/>
        <w:szCs w:val="18"/>
      </w:rPr>
      <w:t xml:space="preserve">Załącznik nr 1 do </w:t>
    </w:r>
    <w:r w:rsidRPr="00F669A5">
      <w:rPr>
        <w:i/>
        <w:sz w:val="18"/>
        <w:szCs w:val="18"/>
      </w:rPr>
      <w:t>uchwały</w:t>
    </w:r>
    <w:r w:rsidRPr="00943F76">
      <w:rPr>
        <w:i/>
        <w:sz w:val="18"/>
        <w:szCs w:val="18"/>
      </w:rPr>
      <w:t xml:space="preserve"> nr VII/5/25</w:t>
    </w:r>
  </w:p>
  <w:p w14:paraId="627324D3" w14:textId="3D747BE4" w:rsidR="00F669A5" w:rsidRPr="00943F76" w:rsidRDefault="00F669A5" w:rsidP="00943F76">
    <w:pPr>
      <w:pStyle w:val="Nagwek"/>
      <w:jc w:val="right"/>
      <w:rPr>
        <w:i/>
        <w:sz w:val="18"/>
        <w:szCs w:val="18"/>
      </w:rPr>
    </w:pPr>
    <w:r w:rsidRPr="00943F76">
      <w:rPr>
        <w:i/>
        <w:sz w:val="18"/>
        <w:szCs w:val="18"/>
      </w:rPr>
      <w:t>Zarządu Stowarzy</w:t>
    </w:r>
    <w:r>
      <w:rPr>
        <w:i/>
        <w:sz w:val="18"/>
        <w:szCs w:val="18"/>
      </w:rPr>
      <w:t xml:space="preserve">szenia Lokalna Grupa Działania  </w:t>
    </w:r>
    <w:r w:rsidRPr="00943F76">
      <w:rPr>
        <w:i/>
        <w:sz w:val="18"/>
        <w:szCs w:val="18"/>
      </w:rPr>
      <w:t>PARTNERSTWO dla Doliny Baryczy</w:t>
    </w:r>
  </w:p>
  <w:p w14:paraId="22385D4B" w14:textId="7658903C" w:rsidR="00046E89" w:rsidRPr="00943F76" w:rsidRDefault="00F669A5" w:rsidP="00943F76">
    <w:pPr>
      <w:pStyle w:val="Nagwek"/>
      <w:jc w:val="right"/>
      <w:rPr>
        <w:i/>
        <w:sz w:val="18"/>
        <w:szCs w:val="18"/>
      </w:rPr>
    </w:pPr>
    <w:r w:rsidRPr="00943F76">
      <w:rPr>
        <w:i/>
        <w:sz w:val="18"/>
        <w:szCs w:val="18"/>
      </w:rPr>
      <w:t>z dnia 29.04.2025 r.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F263D"/>
    <w:multiLevelType w:val="multilevel"/>
    <w:tmpl w:val="BD68D232"/>
    <w:lvl w:ilvl="0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BE69AF"/>
    <w:multiLevelType w:val="multilevel"/>
    <w:tmpl w:val="36A6DBAA"/>
    <w:lvl w:ilvl="0">
      <w:start w:val="1"/>
      <w:numFmt w:val="bullet"/>
      <w:lvlText w:val="●"/>
      <w:lvlJc w:val="left"/>
      <w:pPr>
        <w:ind w:left="502" w:hanging="360"/>
      </w:pPr>
      <w:rPr>
        <w:rFonts w:ascii="Noto Sans Symbols" w:eastAsia="Noto Sans Symbols" w:hAnsi="Noto Sans Symbols" w:cs="Noto Sans Symbols"/>
        <w:b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562954"/>
    <w:multiLevelType w:val="multilevel"/>
    <w:tmpl w:val="69926BF4"/>
    <w:lvl w:ilvl="0">
      <w:start w:val="1"/>
      <w:numFmt w:val="decimal"/>
      <w:lvlText w:val="%1)"/>
      <w:lvlJc w:val="left"/>
      <w:pPr>
        <w:ind w:left="1428" w:hanging="360"/>
      </w:pPr>
    </w:lvl>
    <w:lvl w:ilvl="1">
      <w:start w:val="1"/>
      <w:numFmt w:val="decimal"/>
      <w:lvlText w:val="%2)"/>
      <w:lvlJc w:val="left"/>
      <w:pPr>
        <w:ind w:left="786" w:hanging="360"/>
      </w:pPr>
    </w:lvl>
    <w:lvl w:ilvl="2">
      <w:start w:val="1"/>
      <w:numFmt w:val="lowerLetter"/>
      <w:lvlText w:val="%3)"/>
      <w:lvlJc w:val="left"/>
      <w:pPr>
        <w:ind w:left="3048" w:hanging="36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05647DA8"/>
    <w:multiLevelType w:val="multilevel"/>
    <w:tmpl w:val="F16C407C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063B2585"/>
    <w:multiLevelType w:val="multilevel"/>
    <w:tmpl w:val="142420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6DB3441"/>
    <w:multiLevelType w:val="multilevel"/>
    <w:tmpl w:val="C7967D7A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7D93746"/>
    <w:multiLevelType w:val="multilevel"/>
    <w:tmpl w:val="673023EC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08FD7284"/>
    <w:multiLevelType w:val="multilevel"/>
    <w:tmpl w:val="1584CCA0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09495DE4"/>
    <w:multiLevelType w:val="multilevel"/>
    <w:tmpl w:val="6A12B15E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09BC19B4"/>
    <w:multiLevelType w:val="multilevel"/>
    <w:tmpl w:val="AE30E11C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0AC13B11"/>
    <w:multiLevelType w:val="multilevel"/>
    <w:tmpl w:val="9822CFA2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0B13005E"/>
    <w:multiLevelType w:val="multilevel"/>
    <w:tmpl w:val="858492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0B60231A"/>
    <w:multiLevelType w:val="multilevel"/>
    <w:tmpl w:val="A6381F8C"/>
    <w:lvl w:ilvl="0">
      <w:start w:val="1"/>
      <w:numFmt w:val="decimal"/>
      <w:lvlText w:val="%1)"/>
      <w:lvlJc w:val="left"/>
      <w:pPr>
        <w:ind w:left="644" w:hanging="359"/>
      </w:p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0B7370CE"/>
    <w:multiLevelType w:val="multilevel"/>
    <w:tmpl w:val="BC3A8C80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lvlText w:val="%2)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0C7D4188"/>
    <w:multiLevelType w:val="multilevel"/>
    <w:tmpl w:val="9084B6F0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lvlText w:val="%2)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0CCF1313"/>
    <w:multiLevelType w:val="multilevel"/>
    <w:tmpl w:val="FBCC814A"/>
    <w:lvl w:ilvl="0">
      <w:start w:val="1"/>
      <w:numFmt w:val="decimal"/>
      <w:lvlText w:val="%1)"/>
      <w:lvlJc w:val="left"/>
      <w:pPr>
        <w:ind w:left="1996" w:hanging="360"/>
      </w:pPr>
    </w:lvl>
    <w:lvl w:ilvl="1">
      <w:start w:val="1"/>
      <w:numFmt w:val="bullet"/>
      <w:lvlText w:val="o"/>
      <w:lvlJc w:val="left"/>
      <w:pPr>
        <w:ind w:left="271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3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5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7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59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1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3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56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10302776"/>
    <w:multiLevelType w:val="multilevel"/>
    <w:tmpl w:val="2280C984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04A25E5"/>
    <w:multiLevelType w:val="multilevel"/>
    <w:tmpl w:val="01768558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6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12876DDB"/>
    <w:multiLevelType w:val="multilevel"/>
    <w:tmpl w:val="77160A2E"/>
    <w:lvl w:ilvl="0">
      <w:start w:val="1"/>
      <w:numFmt w:val="lowerLetter"/>
      <w:lvlText w:val="%1)"/>
      <w:lvlJc w:val="left"/>
      <w:pPr>
        <w:ind w:left="1996" w:hanging="360"/>
      </w:pPr>
    </w:lvl>
    <w:lvl w:ilvl="1">
      <w:start w:val="1"/>
      <w:numFmt w:val="decimal"/>
      <w:lvlText w:val="%2)"/>
      <w:lvlJc w:val="left"/>
      <w:pPr>
        <w:ind w:left="3056" w:hanging="700"/>
      </w:pPr>
    </w:lvl>
    <w:lvl w:ilvl="2">
      <w:start w:val="1"/>
      <w:numFmt w:val="lowerRoman"/>
      <w:lvlText w:val="%3."/>
      <w:lvlJc w:val="right"/>
      <w:pPr>
        <w:ind w:left="3436" w:hanging="180"/>
      </w:pPr>
    </w:lvl>
    <w:lvl w:ilvl="3">
      <w:start w:val="1"/>
      <w:numFmt w:val="decimal"/>
      <w:lvlText w:val="%4."/>
      <w:lvlJc w:val="left"/>
      <w:pPr>
        <w:ind w:left="4156" w:hanging="360"/>
      </w:pPr>
    </w:lvl>
    <w:lvl w:ilvl="4">
      <w:start w:val="1"/>
      <w:numFmt w:val="lowerLetter"/>
      <w:lvlText w:val="%5."/>
      <w:lvlJc w:val="left"/>
      <w:pPr>
        <w:ind w:left="4876" w:hanging="360"/>
      </w:pPr>
    </w:lvl>
    <w:lvl w:ilvl="5">
      <w:start w:val="1"/>
      <w:numFmt w:val="lowerRoman"/>
      <w:lvlText w:val="%6."/>
      <w:lvlJc w:val="right"/>
      <w:pPr>
        <w:ind w:left="5596" w:hanging="180"/>
      </w:pPr>
    </w:lvl>
    <w:lvl w:ilvl="6">
      <w:start w:val="1"/>
      <w:numFmt w:val="decimal"/>
      <w:lvlText w:val="%7."/>
      <w:lvlJc w:val="left"/>
      <w:pPr>
        <w:ind w:left="6316" w:hanging="360"/>
      </w:pPr>
    </w:lvl>
    <w:lvl w:ilvl="7">
      <w:start w:val="1"/>
      <w:numFmt w:val="lowerLetter"/>
      <w:lvlText w:val="%8."/>
      <w:lvlJc w:val="left"/>
      <w:pPr>
        <w:ind w:left="7036" w:hanging="360"/>
      </w:pPr>
    </w:lvl>
    <w:lvl w:ilvl="8">
      <w:start w:val="1"/>
      <w:numFmt w:val="lowerRoman"/>
      <w:lvlText w:val="%9."/>
      <w:lvlJc w:val="right"/>
      <w:pPr>
        <w:ind w:left="7756" w:hanging="180"/>
      </w:pPr>
    </w:lvl>
  </w:abstractNum>
  <w:abstractNum w:abstractNumId="19" w15:restartNumberingAfterBreak="0">
    <w:nsid w:val="12975E6C"/>
    <w:multiLevelType w:val="multilevel"/>
    <w:tmpl w:val="5A363B8C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151878A2"/>
    <w:multiLevelType w:val="multilevel"/>
    <w:tmpl w:val="BC325926"/>
    <w:lvl w:ilvl="0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7776BD5"/>
    <w:multiLevelType w:val="hybridMultilevel"/>
    <w:tmpl w:val="46DCDD90"/>
    <w:lvl w:ilvl="0" w:tplc="0415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2" w15:restartNumberingAfterBreak="0">
    <w:nsid w:val="18535DDB"/>
    <w:multiLevelType w:val="multilevel"/>
    <w:tmpl w:val="B56C5E26"/>
    <w:lvl w:ilvl="0">
      <w:start w:val="1"/>
      <w:numFmt w:val="decimal"/>
      <w:lvlText w:val="%1)"/>
      <w:lvlJc w:val="left"/>
      <w:pPr>
        <w:ind w:left="1080" w:hanging="72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bullet"/>
      <w:lvlText w:val="●"/>
      <w:lvlJc w:val="left"/>
      <w:pPr>
        <w:ind w:left="2160" w:hanging="18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B177D89"/>
    <w:multiLevelType w:val="multilevel"/>
    <w:tmpl w:val="6D82B4F4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24" w15:restartNumberingAfterBreak="0">
    <w:nsid w:val="1B567103"/>
    <w:multiLevelType w:val="multilevel"/>
    <w:tmpl w:val="C38C8922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1C1C23B4"/>
    <w:multiLevelType w:val="hybridMultilevel"/>
    <w:tmpl w:val="B3927F7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 w15:restartNumberingAfterBreak="0">
    <w:nsid w:val="1CEA6113"/>
    <w:multiLevelType w:val="multilevel"/>
    <w:tmpl w:val="AAAE751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D167D07"/>
    <w:multiLevelType w:val="multilevel"/>
    <w:tmpl w:val="A1BAD6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E0679DA"/>
    <w:multiLevelType w:val="multilevel"/>
    <w:tmpl w:val="EFECF916"/>
    <w:lvl w:ilvl="0">
      <w:start w:val="1"/>
      <w:numFmt w:val="decimal"/>
      <w:lvlText w:val="%1."/>
      <w:lvlJc w:val="left"/>
      <w:pPr>
        <w:ind w:left="502" w:hanging="360"/>
      </w:pPr>
      <w:rPr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E8D514D"/>
    <w:multiLevelType w:val="multilevel"/>
    <w:tmpl w:val="57FCDC84"/>
    <w:lvl w:ilvl="0">
      <w:start w:val="1"/>
      <w:numFmt w:val="bullet"/>
      <w:lvlText w:val="●"/>
      <w:lvlJc w:val="left"/>
      <w:pPr>
        <w:ind w:left="199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71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3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5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7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59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1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3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56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20C860A9"/>
    <w:multiLevelType w:val="multilevel"/>
    <w:tmpl w:val="E3CCA026"/>
    <w:lvl w:ilvl="0">
      <w:start w:val="1"/>
      <w:numFmt w:val="lowerLetter"/>
      <w:lvlText w:val="%1)"/>
      <w:lvlJc w:val="left"/>
      <w:pPr>
        <w:ind w:left="1996" w:hanging="360"/>
      </w:pPr>
    </w:lvl>
    <w:lvl w:ilvl="1">
      <w:start w:val="1"/>
      <w:numFmt w:val="lowerLetter"/>
      <w:lvlText w:val="%2."/>
      <w:lvlJc w:val="left"/>
      <w:pPr>
        <w:ind w:left="2716" w:hanging="360"/>
      </w:pPr>
    </w:lvl>
    <w:lvl w:ilvl="2">
      <w:start w:val="1"/>
      <w:numFmt w:val="lowerRoman"/>
      <w:lvlText w:val="%3."/>
      <w:lvlJc w:val="right"/>
      <w:pPr>
        <w:ind w:left="3436" w:hanging="180"/>
      </w:pPr>
    </w:lvl>
    <w:lvl w:ilvl="3">
      <w:start w:val="1"/>
      <w:numFmt w:val="decimal"/>
      <w:lvlText w:val="%4."/>
      <w:lvlJc w:val="left"/>
      <w:pPr>
        <w:ind w:left="4156" w:hanging="360"/>
      </w:pPr>
    </w:lvl>
    <w:lvl w:ilvl="4">
      <w:start w:val="1"/>
      <w:numFmt w:val="lowerLetter"/>
      <w:lvlText w:val="%5."/>
      <w:lvlJc w:val="left"/>
      <w:pPr>
        <w:ind w:left="4876" w:hanging="360"/>
      </w:pPr>
    </w:lvl>
    <w:lvl w:ilvl="5">
      <w:start w:val="1"/>
      <w:numFmt w:val="lowerRoman"/>
      <w:lvlText w:val="%6."/>
      <w:lvlJc w:val="right"/>
      <w:pPr>
        <w:ind w:left="5596" w:hanging="180"/>
      </w:pPr>
    </w:lvl>
    <w:lvl w:ilvl="6">
      <w:start w:val="1"/>
      <w:numFmt w:val="decimal"/>
      <w:lvlText w:val="%7."/>
      <w:lvlJc w:val="left"/>
      <w:pPr>
        <w:ind w:left="6316" w:hanging="360"/>
      </w:pPr>
    </w:lvl>
    <w:lvl w:ilvl="7">
      <w:start w:val="1"/>
      <w:numFmt w:val="lowerLetter"/>
      <w:lvlText w:val="%8."/>
      <w:lvlJc w:val="left"/>
      <w:pPr>
        <w:ind w:left="7036" w:hanging="360"/>
      </w:pPr>
    </w:lvl>
    <w:lvl w:ilvl="8">
      <w:start w:val="1"/>
      <w:numFmt w:val="lowerRoman"/>
      <w:lvlText w:val="%9."/>
      <w:lvlJc w:val="right"/>
      <w:pPr>
        <w:ind w:left="7756" w:hanging="180"/>
      </w:pPr>
    </w:lvl>
  </w:abstractNum>
  <w:abstractNum w:abstractNumId="31" w15:restartNumberingAfterBreak="0">
    <w:nsid w:val="21D81F43"/>
    <w:multiLevelType w:val="multilevel"/>
    <w:tmpl w:val="160E9404"/>
    <w:lvl w:ilvl="0">
      <w:start w:val="1"/>
      <w:numFmt w:val="decimal"/>
      <w:lvlText w:val="%1)"/>
      <w:lvlJc w:val="left"/>
      <w:pPr>
        <w:ind w:left="108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22111BF1"/>
    <w:multiLevelType w:val="hybridMultilevel"/>
    <w:tmpl w:val="7C8A19EE"/>
    <w:lvl w:ilvl="0" w:tplc="D13A4C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3" w15:restartNumberingAfterBreak="0">
    <w:nsid w:val="246E3BAD"/>
    <w:multiLevelType w:val="multilevel"/>
    <w:tmpl w:val="2DC8DA6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5A85D92"/>
    <w:multiLevelType w:val="hybridMultilevel"/>
    <w:tmpl w:val="865628BA"/>
    <w:lvl w:ilvl="0" w:tplc="D970388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5" w15:restartNumberingAfterBreak="0">
    <w:nsid w:val="25DB7BA6"/>
    <w:multiLevelType w:val="multilevel"/>
    <w:tmpl w:val="CB18F138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decimal"/>
      <w:lvlText w:val="%2)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6" w15:restartNumberingAfterBreak="0">
    <w:nsid w:val="25FC739E"/>
    <w:multiLevelType w:val="hybridMultilevel"/>
    <w:tmpl w:val="80549ABA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7" w15:restartNumberingAfterBreak="0">
    <w:nsid w:val="291D785E"/>
    <w:multiLevelType w:val="multilevel"/>
    <w:tmpl w:val="FF2CF4E0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38" w15:restartNumberingAfterBreak="0">
    <w:nsid w:val="298932F2"/>
    <w:multiLevelType w:val="multilevel"/>
    <w:tmpl w:val="774AD258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6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2ABE771D"/>
    <w:multiLevelType w:val="multilevel"/>
    <w:tmpl w:val="ABB2451E"/>
    <w:lvl w:ilvl="0">
      <w:start w:val="1"/>
      <w:numFmt w:val="lowerLetter"/>
      <w:lvlText w:val="%1)"/>
      <w:lvlJc w:val="left"/>
      <w:pPr>
        <w:ind w:left="1996" w:hanging="360"/>
      </w:pPr>
    </w:lvl>
    <w:lvl w:ilvl="1">
      <w:start w:val="1"/>
      <w:numFmt w:val="lowerLetter"/>
      <w:lvlText w:val="%2."/>
      <w:lvlJc w:val="left"/>
      <w:pPr>
        <w:ind w:left="2716" w:hanging="360"/>
      </w:pPr>
    </w:lvl>
    <w:lvl w:ilvl="2">
      <w:start w:val="1"/>
      <w:numFmt w:val="lowerRoman"/>
      <w:lvlText w:val="%3."/>
      <w:lvlJc w:val="right"/>
      <w:pPr>
        <w:ind w:left="3436" w:hanging="180"/>
      </w:pPr>
    </w:lvl>
    <w:lvl w:ilvl="3">
      <w:start w:val="1"/>
      <w:numFmt w:val="decimal"/>
      <w:lvlText w:val="%4."/>
      <w:lvlJc w:val="left"/>
      <w:pPr>
        <w:ind w:left="4156" w:hanging="360"/>
      </w:pPr>
    </w:lvl>
    <w:lvl w:ilvl="4">
      <w:start w:val="1"/>
      <w:numFmt w:val="lowerLetter"/>
      <w:lvlText w:val="%5."/>
      <w:lvlJc w:val="left"/>
      <w:pPr>
        <w:ind w:left="4876" w:hanging="360"/>
      </w:pPr>
    </w:lvl>
    <w:lvl w:ilvl="5">
      <w:start w:val="1"/>
      <w:numFmt w:val="lowerRoman"/>
      <w:lvlText w:val="%6."/>
      <w:lvlJc w:val="right"/>
      <w:pPr>
        <w:ind w:left="5596" w:hanging="180"/>
      </w:pPr>
    </w:lvl>
    <w:lvl w:ilvl="6">
      <w:start w:val="1"/>
      <w:numFmt w:val="decimal"/>
      <w:lvlText w:val="%7."/>
      <w:lvlJc w:val="left"/>
      <w:pPr>
        <w:ind w:left="6316" w:hanging="360"/>
      </w:pPr>
    </w:lvl>
    <w:lvl w:ilvl="7">
      <w:start w:val="1"/>
      <w:numFmt w:val="lowerLetter"/>
      <w:lvlText w:val="%8."/>
      <w:lvlJc w:val="left"/>
      <w:pPr>
        <w:ind w:left="7036" w:hanging="360"/>
      </w:pPr>
    </w:lvl>
    <w:lvl w:ilvl="8">
      <w:start w:val="1"/>
      <w:numFmt w:val="lowerRoman"/>
      <w:lvlText w:val="%9."/>
      <w:lvlJc w:val="right"/>
      <w:pPr>
        <w:ind w:left="7756" w:hanging="180"/>
      </w:pPr>
    </w:lvl>
  </w:abstractNum>
  <w:abstractNum w:abstractNumId="40" w15:restartNumberingAfterBreak="0">
    <w:nsid w:val="2B604888"/>
    <w:multiLevelType w:val="hybridMultilevel"/>
    <w:tmpl w:val="7B92047A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1" w15:restartNumberingAfterBreak="0">
    <w:nsid w:val="2C7536D7"/>
    <w:multiLevelType w:val="multilevel"/>
    <w:tmpl w:val="157CB362"/>
    <w:lvl w:ilvl="0">
      <w:start w:val="1"/>
      <w:numFmt w:val="bullet"/>
      <w:lvlText w:val="●"/>
      <w:lvlJc w:val="left"/>
      <w:pPr>
        <w:ind w:left="78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6" w:hanging="360"/>
      </w:pPr>
      <w:rPr>
        <w:rFonts w:ascii="Noto Sans Symbols" w:eastAsia="Noto Sans Symbols" w:hAnsi="Noto Sans Symbols" w:cs="Noto Sans Symbols"/>
      </w:rPr>
    </w:lvl>
  </w:abstractNum>
  <w:abstractNum w:abstractNumId="42" w15:restartNumberingAfterBreak="0">
    <w:nsid w:val="2CF73562"/>
    <w:multiLevelType w:val="multilevel"/>
    <w:tmpl w:val="4094FC90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43" w15:restartNumberingAfterBreak="0">
    <w:nsid w:val="2D7C3AB1"/>
    <w:multiLevelType w:val="multilevel"/>
    <w:tmpl w:val="F992F8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lvlText w:val="%3)"/>
      <w:lvlJc w:val="left"/>
      <w:pPr>
        <w:ind w:left="786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2E327042"/>
    <w:multiLevelType w:val="multilevel"/>
    <w:tmpl w:val="AB488376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45" w15:restartNumberingAfterBreak="0">
    <w:nsid w:val="2E7F748E"/>
    <w:multiLevelType w:val="multilevel"/>
    <w:tmpl w:val="94504D9C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46" w15:restartNumberingAfterBreak="0">
    <w:nsid w:val="2EC27771"/>
    <w:multiLevelType w:val="multilevel"/>
    <w:tmpl w:val="1B063064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2FA50056"/>
    <w:multiLevelType w:val="multilevel"/>
    <w:tmpl w:val="23B06662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48" w15:restartNumberingAfterBreak="0">
    <w:nsid w:val="30475FF8"/>
    <w:multiLevelType w:val="multilevel"/>
    <w:tmpl w:val="FA2292B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30BE3366"/>
    <w:multiLevelType w:val="multilevel"/>
    <w:tmpl w:val="9182B2CE"/>
    <w:lvl w:ilvl="0">
      <w:start w:val="1"/>
      <w:numFmt w:val="decimal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325A709D"/>
    <w:multiLevelType w:val="multilevel"/>
    <w:tmpl w:val="3808FD04"/>
    <w:lvl w:ilvl="0">
      <w:start w:val="1"/>
      <w:numFmt w:val="decimal"/>
      <w:lvlText w:val="%1."/>
      <w:lvlJc w:val="left"/>
      <w:pPr>
        <w:ind w:left="1080" w:hanging="720"/>
      </w:pPr>
      <w:rPr>
        <w:rFonts w:ascii="Arial" w:eastAsia="Times New Roman" w:hAnsi="Arial" w:cs="Aria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1440" w:hanging="360"/>
      </w:pPr>
      <w:rPr>
        <w:b w:val="0"/>
      </w:rPr>
    </w:lvl>
    <w:lvl w:ilvl="2">
      <w:start w:val="1"/>
      <w:numFmt w:val="bullet"/>
      <w:lvlText w:val="●"/>
      <w:lvlJc w:val="left"/>
      <w:pPr>
        <w:ind w:left="2160" w:hanging="18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36191F0A"/>
    <w:multiLevelType w:val="multilevel"/>
    <w:tmpl w:val="1478B966"/>
    <w:lvl w:ilvl="0">
      <w:start w:val="1"/>
      <w:numFmt w:val="decimal"/>
      <w:pStyle w:val="Paragraf"/>
      <w:lvlText w:val="§ %1."/>
      <w:lvlJc w:val="center"/>
      <w:pPr>
        <w:tabs>
          <w:tab w:val="num" w:pos="3969"/>
        </w:tabs>
        <w:ind w:left="3685" w:firstLine="284"/>
      </w:pPr>
      <w:rPr>
        <w:rFonts w:ascii="Arial" w:hAnsi="Arial" w:cs="Arial" w:hint="default"/>
        <w:caps w:val="0"/>
        <w:strike w:val="0"/>
        <w:dstrike w:val="0"/>
        <w:vanish w:val="0"/>
        <w:color w:val="000000"/>
        <w:sz w:val="24"/>
        <w:szCs w:val="24"/>
        <w:vertAlign w:val="baseline"/>
      </w:rPr>
    </w:lvl>
    <w:lvl w:ilvl="1">
      <w:start w:val="1"/>
      <w:numFmt w:val="decimal"/>
      <w:pStyle w:val="Ustp0"/>
      <w:lvlText w:val="%2."/>
      <w:lvlJc w:val="left"/>
      <w:pPr>
        <w:tabs>
          <w:tab w:val="num" w:pos="0"/>
        </w:tabs>
        <w:ind w:left="0" w:firstLine="0"/>
      </w:pPr>
      <w:rPr>
        <w:rFonts w:hint="default"/>
        <w:caps w:val="0"/>
        <w:strike w:val="0"/>
        <w:dstrike w:val="0"/>
        <w:vanish w:val="0"/>
        <w:color w:val="000000"/>
        <w:sz w:val="24"/>
        <w:szCs w:val="22"/>
        <w:vertAlign w:val="baseline"/>
      </w:rPr>
    </w:lvl>
    <w:lvl w:ilvl="2">
      <w:start w:val="1"/>
      <w:numFmt w:val="decimal"/>
      <w:pStyle w:val="Ustp"/>
      <w:lvlText w:val="%3."/>
      <w:lvlJc w:val="left"/>
      <w:pPr>
        <w:tabs>
          <w:tab w:val="num" w:pos="397"/>
        </w:tabs>
        <w:ind w:left="397" w:hanging="397"/>
      </w:pPr>
      <w:rPr>
        <w:rFonts w:ascii="Times New Roman" w:eastAsia="Times New Roman" w:hAnsi="Times New Roman" w:cs="Times New Roman" w:hint="default"/>
        <w:caps w:val="0"/>
        <w:strike w:val="0"/>
        <w:dstrike w:val="0"/>
        <w:vanish w:val="0"/>
        <w:color w:val="000000"/>
        <w:sz w:val="24"/>
        <w:szCs w:val="24"/>
        <w:vertAlign w:val="baseline"/>
      </w:rPr>
    </w:lvl>
    <w:lvl w:ilvl="3">
      <w:start w:val="1"/>
      <w:numFmt w:val="decimal"/>
      <w:pStyle w:val="Punkt"/>
      <w:lvlText w:val="%4)"/>
      <w:lvlJc w:val="left"/>
      <w:pPr>
        <w:tabs>
          <w:tab w:val="num" w:pos="681"/>
        </w:tabs>
        <w:ind w:left="681" w:hanging="397"/>
      </w:pPr>
      <w:rPr>
        <w:rFonts w:ascii="Times New Roman" w:eastAsia="Times New Roman" w:hAnsi="Times New Roman" w:cs="Times New Roman" w:hint="default"/>
        <w:caps w:val="0"/>
        <w:strike w:val="0"/>
        <w:dstrike w:val="0"/>
        <w:vanish w:val="0"/>
        <w:color w:val="000000"/>
        <w:sz w:val="24"/>
        <w:szCs w:val="24"/>
        <w:vertAlign w:val="baseline"/>
      </w:rPr>
    </w:lvl>
    <w:lvl w:ilvl="4">
      <w:start w:val="1"/>
      <w:numFmt w:val="lowerLetter"/>
      <w:lvlText w:val="%5)"/>
      <w:lvlJc w:val="left"/>
      <w:pPr>
        <w:tabs>
          <w:tab w:val="num" w:pos="255"/>
        </w:tabs>
        <w:ind w:left="255" w:firstLine="0"/>
      </w:pPr>
      <w:rPr>
        <w:rFonts w:hint="default"/>
        <w:caps w:val="0"/>
        <w:strike w:val="0"/>
        <w:dstrike w:val="0"/>
        <w:vanish w:val="0"/>
        <w:color w:val="000000"/>
        <w:sz w:val="24"/>
        <w:vertAlign w:val="baseline"/>
      </w:rPr>
    </w:lvl>
    <w:lvl w:ilvl="5">
      <w:start w:val="1"/>
      <w:numFmt w:val="decimal"/>
      <w:pStyle w:val="Litera"/>
      <w:lvlText w:val="%6)"/>
      <w:lvlJc w:val="left"/>
      <w:pPr>
        <w:tabs>
          <w:tab w:val="num" w:pos="284"/>
        </w:tabs>
        <w:ind w:left="681" w:hanging="397"/>
      </w:pPr>
      <w:rPr>
        <w:rFonts w:hint="default"/>
        <w:caps w:val="0"/>
        <w:strike w:val="0"/>
        <w:dstrike w:val="0"/>
        <w:vanish w:val="0"/>
        <w:color w:val="000000"/>
        <w:sz w:val="24"/>
        <w:szCs w:val="22"/>
        <w:vertAlign w:val="baseline"/>
      </w:rPr>
    </w:lvl>
    <w:lvl w:ilvl="6">
      <w:start w:val="1"/>
      <w:numFmt w:val="none"/>
      <w:lvlText w:val=""/>
      <w:lvlJc w:val="left"/>
      <w:pPr>
        <w:tabs>
          <w:tab w:val="num" w:pos="652"/>
        </w:tabs>
        <w:ind w:left="652" w:firstLine="0"/>
      </w:pPr>
      <w:rPr>
        <w:rFonts w:hint="default"/>
      </w:rPr>
    </w:lvl>
    <w:lvl w:ilvl="7">
      <w:start w:val="1"/>
      <w:numFmt w:val="lowerLetter"/>
      <w:pStyle w:val="Zdanie"/>
      <w:lvlText w:val="%8)"/>
      <w:lvlJc w:val="left"/>
      <w:pPr>
        <w:tabs>
          <w:tab w:val="num" w:pos="1049"/>
        </w:tabs>
        <w:ind w:left="1049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538"/>
        </w:tabs>
        <w:ind w:left="4178" w:hanging="1440"/>
      </w:pPr>
      <w:rPr>
        <w:rFonts w:hint="default"/>
      </w:rPr>
    </w:lvl>
  </w:abstractNum>
  <w:abstractNum w:abstractNumId="52" w15:restartNumberingAfterBreak="0">
    <w:nsid w:val="366343C2"/>
    <w:multiLevelType w:val="multilevel"/>
    <w:tmpl w:val="3B0822CA"/>
    <w:lvl w:ilvl="0">
      <w:start w:val="1"/>
      <w:numFmt w:val="decimal"/>
      <w:lvlText w:val="%1)"/>
      <w:lvlJc w:val="left"/>
      <w:pPr>
        <w:ind w:left="1440" w:hanging="360"/>
      </w:pPr>
    </w:lvl>
    <w:lvl w:ilvl="1">
      <w:start w:val="1"/>
      <w:numFmt w:val="lowerLetter"/>
      <w:lvlText w:val="%2)"/>
      <w:lvlJc w:val="left"/>
      <w:pPr>
        <w:ind w:left="1996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53" w15:restartNumberingAfterBreak="0">
    <w:nsid w:val="385C6DAF"/>
    <w:multiLevelType w:val="multilevel"/>
    <w:tmpl w:val="BC325926"/>
    <w:lvl w:ilvl="0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8CF0FB5"/>
    <w:multiLevelType w:val="multilevel"/>
    <w:tmpl w:val="770EEB80"/>
    <w:lvl w:ilvl="0">
      <w:start w:val="1"/>
      <w:numFmt w:val="decimal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394848AB"/>
    <w:multiLevelType w:val="multilevel"/>
    <w:tmpl w:val="BC325926"/>
    <w:lvl w:ilvl="0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96B7F8C"/>
    <w:multiLevelType w:val="multilevel"/>
    <w:tmpl w:val="F4341AFC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lvlText w:val="%2)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57" w15:restartNumberingAfterBreak="0">
    <w:nsid w:val="3A534749"/>
    <w:multiLevelType w:val="multilevel"/>
    <w:tmpl w:val="EFECF916"/>
    <w:lvl w:ilvl="0">
      <w:start w:val="1"/>
      <w:numFmt w:val="decimal"/>
      <w:lvlText w:val="%1."/>
      <w:lvlJc w:val="left"/>
      <w:pPr>
        <w:ind w:left="502" w:hanging="360"/>
      </w:pPr>
      <w:rPr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3ABD1940"/>
    <w:multiLevelType w:val="multilevel"/>
    <w:tmpl w:val="BA3E51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3B141F63"/>
    <w:multiLevelType w:val="multilevel"/>
    <w:tmpl w:val="B20E5EC4"/>
    <w:lvl w:ilvl="0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3B950B12"/>
    <w:multiLevelType w:val="multilevel"/>
    <w:tmpl w:val="DF44E83A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3EAF00E3"/>
    <w:multiLevelType w:val="multilevel"/>
    <w:tmpl w:val="54D03248"/>
    <w:lvl w:ilvl="0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3F613D0F"/>
    <w:multiLevelType w:val="hybridMultilevel"/>
    <w:tmpl w:val="3558D69C"/>
    <w:lvl w:ilvl="0" w:tplc="0415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63" w15:restartNumberingAfterBreak="0">
    <w:nsid w:val="406242AE"/>
    <w:multiLevelType w:val="multilevel"/>
    <w:tmpl w:val="A73E755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4" w15:restartNumberingAfterBreak="0">
    <w:nsid w:val="42FF66CE"/>
    <w:multiLevelType w:val="multilevel"/>
    <w:tmpl w:val="EFECF916"/>
    <w:lvl w:ilvl="0">
      <w:start w:val="1"/>
      <w:numFmt w:val="decimal"/>
      <w:lvlText w:val="%1."/>
      <w:lvlJc w:val="left"/>
      <w:pPr>
        <w:ind w:left="502" w:hanging="360"/>
      </w:pPr>
      <w:rPr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4CB15612"/>
    <w:multiLevelType w:val="multilevel"/>
    <w:tmpl w:val="66204862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)"/>
      <w:lvlJc w:val="left"/>
      <w:pPr>
        <w:ind w:left="1146" w:hanging="360"/>
      </w:pPr>
    </w:lvl>
    <w:lvl w:ilvl="2">
      <w:start w:val="1"/>
      <w:numFmt w:val="lowerLetter"/>
      <w:lvlText w:val="%3)"/>
      <w:lvlJc w:val="left"/>
      <w:pPr>
        <w:ind w:left="2586" w:hanging="360"/>
      </w:pPr>
      <w:rPr>
        <w:color w:val="000000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66" w15:restartNumberingAfterBreak="0">
    <w:nsid w:val="4CF35500"/>
    <w:multiLevelType w:val="multilevel"/>
    <w:tmpl w:val="5900E874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67" w15:restartNumberingAfterBreak="0">
    <w:nsid w:val="4D3F1F4B"/>
    <w:multiLevelType w:val="hybridMultilevel"/>
    <w:tmpl w:val="38D47AF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D42E7078">
      <w:start w:val="1"/>
      <w:numFmt w:val="decimal"/>
      <w:lvlText w:val="%2)"/>
      <w:lvlJc w:val="left"/>
      <w:pPr>
        <w:ind w:left="1440" w:hanging="360"/>
      </w:pPr>
      <w:rPr>
        <w:rFonts w:ascii="Times New Roman" w:hAnsi="Times New Roman" w:cs="Times New Roman" w:hint="default"/>
        <w:sz w:val="24"/>
        <w:szCs w:val="24"/>
      </w:rPr>
    </w:lvl>
    <w:lvl w:ilvl="2" w:tplc="FFFFFFFF">
      <w:start w:val="1"/>
      <w:numFmt w:val="lowerLetter"/>
      <w:lvlText w:val="%3)"/>
      <w:lvlJc w:val="left"/>
      <w:pPr>
        <w:ind w:left="1882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4D532AE6"/>
    <w:multiLevelType w:val="multilevel"/>
    <w:tmpl w:val="F6942E40"/>
    <w:lvl w:ilvl="0">
      <w:start w:val="1"/>
      <w:numFmt w:val="decimal"/>
      <w:lvlText w:val="%1)"/>
      <w:lvlJc w:val="left"/>
      <w:pPr>
        <w:ind w:left="1211" w:hanging="360"/>
      </w:pPr>
    </w:lvl>
    <w:lvl w:ilvl="1">
      <w:start w:val="1"/>
      <w:numFmt w:val="lowerLetter"/>
      <w:lvlText w:val="%2."/>
      <w:lvlJc w:val="left"/>
      <w:pPr>
        <w:ind w:left="1931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69" w15:restartNumberingAfterBreak="0">
    <w:nsid w:val="50935CE6"/>
    <w:multiLevelType w:val="hybridMultilevel"/>
    <w:tmpl w:val="E1BCA7B2"/>
    <w:lvl w:ilvl="0" w:tplc="04150011">
      <w:start w:val="1"/>
      <w:numFmt w:val="decimal"/>
      <w:lvlText w:val="%1)"/>
      <w:lvlJc w:val="left"/>
      <w:pPr>
        <w:ind w:left="786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70" w15:restartNumberingAfterBreak="0">
    <w:nsid w:val="50A061ED"/>
    <w:multiLevelType w:val="multilevel"/>
    <w:tmpl w:val="2C2619CE"/>
    <w:lvl w:ilvl="0">
      <w:start w:val="1"/>
      <w:numFmt w:val="lowerLetter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71" w15:restartNumberingAfterBreak="0">
    <w:nsid w:val="549232D1"/>
    <w:multiLevelType w:val="multilevel"/>
    <w:tmpl w:val="BC325926"/>
    <w:lvl w:ilvl="0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573F5C4D"/>
    <w:multiLevelType w:val="multilevel"/>
    <w:tmpl w:val="5B50857C"/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3" w15:restartNumberingAfterBreak="0">
    <w:nsid w:val="57E95646"/>
    <w:multiLevelType w:val="multilevel"/>
    <w:tmpl w:val="FDD80702"/>
    <w:lvl w:ilvl="0">
      <w:start w:val="1"/>
      <w:numFmt w:val="decimal"/>
      <w:lvlText w:val="%1)"/>
      <w:lvlJc w:val="left"/>
      <w:pPr>
        <w:ind w:left="1146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74" w15:restartNumberingAfterBreak="0">
    <w:nsid w:val="596A0CDD"/>
    <w:multiLevelType w:val="multilevel"/>
    <w:tmpl w:val="7A8A94F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5A496F72"/>
    <w:multiLevelType w:val="hybridMultilevel"/>
    <w:tmpl w:val="3D9E505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6" w15:restartNumberingAfterBreak="0">
    <w:nsid w:val="5BD663FB"/>
    <w:multiLevelType w:val="multilevel"/>
    <w:tmpl w:val="CA92F70A"/>
    <w:lvl w:ilvl="0">
      <w:start w:val="1"/>
      <w:numFmt w:val="decimal"/>
      <w:lvlText w:val="%1)"/>
      <w:lvlJc w:val="left"/>
      <w:pPr>
        <w:ind w:left="108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5D8B5F7F"/>
    <w:multiLevelType w:val="hybridMultilevel"/>
    <w:tmpl w:val="25A0E986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EADEE6A2">
      <w:start w:val="1"/>
      <w:numFmt w:val="decimal"/>
      <w:lvlText w:val="%2)"/>
      <w:lvlJc w:val="left"/>
      <w:pPr>
        <w:ind w:left="3763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8" w15:restartNumberingAfterBreak="0">
    <w:nsid w:val="5E314FDF"/>
    <w:multiLevelType w:val="hybridMultilevel"/>
    <w:tmpl w:val="BDAE407E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9" w15:restartNumberingAfterBreak="0">
    <w:nsid w:val="5F190902"/>
    <w:multiLevelType w:val="multilevel"/>
    <w:tmpl w:val="EFECF916"/>
    <w:lvl w:ilvl="0">
      <w:start w:val="1"/>
      <w:numFmt w:val="decimal"/>
      <w:lvlText w:val="%1."/>
      <w:lvlJc w:val="left"/>
      <w:pPr>
        <w:ind w:left="502" w:hanging="360"/>
      </w:pPr>
      <w:rPr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60BB2EB6"/>
    <w:multiLevelType w:val="multilevel"/>
    <w:tmpl w:val="EFECF916"/>
    <w:lvl w:ilvl="0">
      <w:start w:val="1"/>
      <w:numFmt w:val="decimal"/>
      <w:lvlText w:val="%1."/>
      <w:lvlJc w:val="left"/>
      <w:pPr>
        <w:ind w:left="502" w:hanging="360"/>
      </w:pPr>
      <w:rPr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0C529A7"/>
    <w:multiLevelType w:val="multilevel"/>
    <w:tmpl w:val="6EB6D94E"/>
    <w:lvl w:ilvl="0">
      <w:start w:val="1"/>
      <w:numFmt w:val="decimal"/>
      <w:lvlText w:val="%1)"/>
      <w:lvlJc w:val="left"/>
      <w:pPr>
        <w:ind w:left="1080" w:hanging="360"/>
      </w:pPr>
      <w:rPr>
        <w:color w:val="000000"/>
      </w:rPr>
    </w:lvl>
    <w:lvl w:ilvl="1">
      <w:start w:val="1"/>
      <w:numFmt w:val="decimal"/>
      <w:lvlText w:val="%2)"/>
      <w:lvlJc w:val="left"/>
      <w:pPr>
        <w:ind w:left="1146" w:hanging="360"/>
      </w:pPr>
    </w:lvl>
    <w:lvl w:ilvl="2">
      <w:start w:val="1"/>
      <w:numFmt w:val="lowerLetter"/>
      <w:lvlText w:val="%3)"/>
      <w:lvlJc w:val="left"/>
      <w:pPr>
        <w:ind w:left="2700" w:hanging="36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630631B9"/>
    <w:multiLevelType w:val="multilevel"/>
    <w:tmpl w:val="6134757C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83" w15:restartNumberingAfterBreak="0">
    <w:nsid w:val="67700B7F"/>
    <w:multiLevelType w:val="multilevel"/>
    <w:tmpl w:val="6D9ECD5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84" w15:restartNumberingAfterBreak="0">
    <w:nsid w:val="67AE4BDE"/>
    <w:multiLevelType w:val="multilevel"/>
    <w:tmpl w:val="71B2494C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85" w15:restartNumberingAfterBreak="0">
    <w:nsid w:val="68A437B3"/>
    <w:multiLevelType w:val="hybridMultilevel"/>
    <w:tmpl w:val="3BF8109A"/>
    <w:lvl w:ilvl="0" w:tplc="247AACEA">
      <w:start w:val="1"/>
      <w:numFmt w:val="decimal"/>
      <w:lvlText w:val="%1."/>
      <w:lvlJc w:val="left"/>
      <w:pPr>
        <w:ind w:left="1020" w:hanging="360"/>
      </w:pPr>
    </w:lvl>
    <w:lvl w:ilvl="1" w:tplc="316ECE26">
      <w:start w:val="1"/>
      <w:numFmt w:val="decimal"/>
      <w:lvlText w:val="%2."/>
      <w:lvlJc w:val="left"/>
      <w:pPr>
        <w:ind w:left="1020" w:hanging="360"/>
      </w:pPr>
    </w:lvl>
    <w:lvl w:ilvl="2" w:tplc="2B860830">
      <w:start w:val="1"/>
      <w:numFmt w:val="decimal"/>
      <w:lvlText w:val="%3."/>
      <w:lvlJc w:val="left"/>
      <w:pPr>
        <w:ind w:left="1020" w:hanging="360"/>
      </w:pPr>
    </w:lvl>
    <w:lvl w:ilvl="3" w:tplc="7E9A6E6E">
      <w:start w:val="1"/>
      <w:numFmt w:val="decimal"/>
      <w:lvlText w:val="%4."/>
      <w:lvlJc w:val="left"/>
      <w:pPr>
        <w:ind w:left="1020" w:hanging="360"/>
      </w:pPr>
    </w:lvl>
    <w:lvl w:ilvl="4" w:tplc="F2622B1C">
      <w:start w:val="1"/>
      <w:numFmt w:val="decimal"/>
      <w:lvlText w:val="%5."/>
      <w:lvlJc w:val="left"/>
      <w:pPr>
        <w:ind w:left="1020" w:hanging="360"/>
      </w:pPr>
    </w:lvl>
    <w:lvl w:ilvl="5" w:tplc="43BCFB32">
      <w:start w:val="1"/>
      <w:numFmt w:val="decimal"/>
      <w:lvlText w:val="%6."/>
      <w:lvlJc w:val="left"/>
      <w:pPr>
        <w:ind w:left="1020" w:hanging="360"/>
      </w:pPr>
    </w:lvl>
    <w:lvl w:ilvl="6" w:tplc="756642BE">
      <w:start w:val="1"/>
      <w:numFmt w:val="decimal"/>
      <w:lvlText w:val="%7."/>
      <w:lvlJc w:val="left"/>
      <w:pPr>
        <w:ind w:left="1020" w:hanging="360"/>
      </w:pPr>
    </w:lvl>
    <w:lvl w:ilvl="7" w:tplc="C5BAE4E8">
      <w:start w:val="1"/>
      <w:numFmt w:val="decimal"/>
      <w:lvlText w:val="%8."/>
      <w:lvlJc w:val="left"/>
      <w:pPr>
        <w:ind w:left="1020" w:hanging="360"/>
      </w:pPr>
    </w:lvl>
    <w:lvl w:ilvl="8" w:tplc="3F121C20">
      <w:start w:val="1"/>
      <w:numFmt w:val="decimal"/>
      <w:lvlText w:val="%9."/>
      <w:lvlJc w:val="left"/>
      <w:pPr>
        <w:ind w:left="1020" w:hanging="360"/>
      </w:pPr>
    </w:lvl>
  </w:abstractNum>
  <w:abstractNum w:abstractNumId="86" w15:restartNumberingAfterBreak="0">
    <w:nsid w:val="695F3012"/>
    <w:multiLevelType w:val="hybridMultilevel"/>
    <w:tmpl w:val="8E9ECB06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04150011">
      <w:start w:val="1"/>
      <w:numFmt w:val="decimal"/>
      <w:lvlText w:val="%4)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7" w15:restartNumberingAfterBreak="0">
    <w:nsid w:val="6A7732CA"/>
    <w:multiLevelType w:val="multilevel"/>
    <w:tmpl w:val="693239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8" w15:restartNumberingAfterBreak="0">
    <w:nsid w:val="6BA569DC"/>
    <w:multiLevelType w:val="multilevel"/>
    <w:tmpl w:val="BD68D232"/>
    <w:lvl w:ilvl="0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6D3027A6"/>
    <w:multiLevelType w:val="multilevel"/>
    <w:tmpl w:val="D5965F70"/>
    <w:lvl w:ilvl="0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  <w:bCs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6DFB13FF"/>
    <w:multiLevelType w:val="multilevel"/>
    <w:tmpl w:val="92DA4B18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91" w15:restartNumberingAfterBreak="0">
    <w:nsid w:val="6E51631A"/>
    <w:multiLevelType w:val="multilevel"/>
    <w:tmpl w:val="5C92E65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92" w15:restartNumberingAfterBreak="0">
    <w:nsid w:val="720E5895"/>
    <w:multiLevelType w:val="hybridMultilevel"/>
    <w:tmpl w:val="AB74F1B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3" w15:restartNumberingAfterBreak="0">
    <w:nsid w:val="72DA7760"/>
    <w:multiLevelType w:val="multilevel"/>
    <w:tmpl w:val="FE5A6FFE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94" w15:restartNumberingAfterBreak="0">
    <w:nsid w:val="73055CE3"/>
    <w:multiLevelType w:val="multilevel"/>
    <w:tmpl w:val="72905A12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lvlText w:val="%2)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95" w15:restartNumberingAfterBreak="0">
    <w:nsid w:val="73BC344D"/>
    <w:multiLevelType w:val="multilevel"/>
    <w:tmpl w:val="7C4625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6" w15:restartNumberingAfterBreak="0">
    <w:nsid w:val="75BD1882"/>
    <w:multiLevelType w:val="multilevel"/>
    <w:tmpl w:val="8C0AFC5C"/>
    <w:lvl w:ilvl="0">
      <w:start w:val="1"/>
      <w:numFmt w:val="decimal"/>
      <w:lvlText w:val="%1)"/>
      <w:lvlJc w:val="left"/>
      <w:pPr>
        <w:ind w:left="785" w:hanging="360"/>
      </w:p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97" w15:restartNumberingAfterBreak="0">
    <w:nsid w:val="77DB6745"/>
    <w:multiLevelType w:val="multilevel"/>
    <w:tmpl w:val="440AC7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77F67C1C"/>
    <w:multiLevelType w:val="multilevel"/>
    <w:tmpl w:val="35FE9932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99" w15:restartNumberingAfterBreak="0">
    <w:nsid w:val="783B40A3"/>
    <w:multiLevelType w:val="multilevel"/>
    <w:tmpl w:val="BD68D232"/>
    <w:lvl w:ilvl="0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ind w:left="3763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79FC7ADC"/>
    <w:multiLevelType w:val="multilevel"/>
    <w:tmpl w:val="5FEC3DF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7AE62AA7"/>
    <w:multiLevelType w:val="multilevel"/>
    <w:tmpl w:val="22E29EC8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102" w15:restartNumberingAfterBreak="0">
    <w:nsid w:val="7B280E86"/>
    <w:multiLevelType w:val="multilevel"/>
    <w:tmpl w:val="B0E6F01A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03" w15:restartNumberingAfterBreak="0">
    <w:nsid w:val="7DB73069"/>
    <w:multiLevelType w:val="multilevel"/>
    <w:tmpl w:val="0A6E8D62"/>
    <w:lvl w:ilvl="0">
      <w:start w:val="1"/>
      <w:numFmt w:val="decimal"/>
      <w:lvlText w:val="%1)"/>
      <w:lvlJc w:val="left"/>
      <w:pPr>
        <w:ind w:left="1440" w:hanging="360"/>
      </w:pPr>
    </w:lvl>
    <w:lvl w:ilvl="1">
      <w:start w:val="1"/>
      <w:numFmt w:val="decimal"/>
      <w:lvlText w:val="%2)"/>
      <w:lvlJc w:val="left"/>
      <w:pPr>
        <w:ind w:left="786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4" w15:restartNumberingAfterBreak="0">
    <w:nsid w:val="7DD06765"/>
    <w:multiLevelType w:val="multilevel"/>
    <w:tmpl w:val="BDC81816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bullet"/>
      <w:lvlText w:val="●"/>
      <w:lvlJc w:val="left"/>
      <w:pPr>
        <w:ind w:left="2160" w:hanging="180"/>
      </w:pPr>
      <w:rPr>
        <w:rFonts w:ascii="Noto Sans Symbols" w:eastAsia="Noto Sans Symbols" w:hAnsi="Noto Sans Symbols" w:cs="Noto Sans Symbols"/>
      </w:rPr>
    </w:lvl>
    <w:lvl w:ilvl="3">
      <w:start w:val="1"/>
      <w:numFmt w:val="lowerLetter"/>
      <w:lvlText w:val="%4)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7F0C3E7C"/>
    <w:multiLevelType w:val="multilevel"/>
    <w:tmpl w:val="95DA703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47"/>
  </w:num>
  <w:num w:numId="3">
    <w:abstractNumId w:val="41"/>
  </w:num>
  <w:num w:numId="4">
    <w:abstractNumId w:val="17"/>
  </w:num>
  <w:num w:numId="5">
    <w:abstractNumId w:val="54"/>
  </w:num>
  <w:num w:numId="6">
    <w:abstractNumId w:val="31"/>
  </w:num>
  <w:num w:numId="7">
    <w:abstractNumId w:val="91"/>
  </w:num>
  <w:num w:numId="8">
    <w:abstractNumId w:val="96"/>
  </w:num>
  <w:num w:numId="9">
    <w:abstractNumId w:val="105"/>
  </w:num>
  <w:num w:numId="10">
    <w:abstractNumId w:val="101"/>
  </w:num>
  <w:num w:numId="11">
    <w:abstractNumId w:val="42"/>
  </w:num>
  <w:num w:numId="12">
    <w:abstractNumId w:val="83"/>
  </w:num>
  <w:num w:numId="13">
    <w:abstractNumId w:val="4"/>
  </w:num>
  <w:num w:numId="14">
    <w:abstractNumId w:val="2"/>
  </w:num>
  <w:num w:numId="15">
    <w:abstractNumId w:val="98"/>
  </w:num>
  <w:num w:numId="16">
    <w:abstractNumId w:val="39"/>
  </w:num>
  <w:num w:numId="17">
    <w:abstractNumId w:val="18"/>
  </w:num>
  <w:num w:numId="18">
    <w:abstractNumId w:val="9"/>
  </w:num>
  <w:num w:numId="19">
    <w:abstractNumId w:val="29"/>
  </w:num>
  <w:num w:numId="20">
    <w:abstractNumId w:val="50"/>
  </w:num>
  <w:num w:numId="21">
    <w:abstractNumId w:val="7"/>
  </w:num>
  <w:num w:numId="22">
    <w:abstractNumId w:val="5"/>
  </w:num>
  <w:num w:numId="23">
    <w:abstractNumId w:val="102"/>
  </w:num>
  <w:num w:numId="24">
    <w:abstractNumId w:val="93"/>
  </w:num>
  <w:num w:numId="25">
    <w:abstractNumId w:val="44"/>
  </w:num>
  <w:num w:numId="26">
    <w:abstractNumId w:val="24"/>
  </w:num>
  <w:num w:numId="27">
    <w:abstractNumId w:val="65"/>
  </w:num>
  <w:num w:numId="28">
    <w:abstractNumId w:val="100"/>
  </w:num>
  <w:num w:numId="29">
    <w:abstractNumId w:val="73"/>
  </w:num>
  <w:num w:numId="30">
    <w:abstractNumId w:val="90"/>
  </w:num>
  <w:num w:numId="31">
    <w:abstractNumId w:val="38"/>
  </w:num>
  <w:num w:numId="32">
    <w:abstractNumId w:val="23"/>
  </w:num>
  <w:num w:numId="33">
    <w:abstractNumId w:val="30"/>
  </w:num>
  <w:num w:numId="34">
    <w:abstractNumId w:val="87"/>
  </w:num>
  <w:num w:numId="35">
    <w:abstractNumId w:val="45"/>
  </w:num>
  <w:num w:numId="36">
    <w:abstractNumId w:val="84"/>
  </w:num>
  <w:num w:numId="37">
    <w:abstractNumId w:val="63"/>
  </w:num>
  <w:num w:numId="38">
    <w:abstractNumId w:val="52"/>
  </w:num>
  <w:num w:numId="39">
    <w:abstractNumId w:val="10"/>
  </w:num>
  <w:num w:numId="40">
    <w:abstractNumId w:val="19"/>
  </w:num>
  <w:num w:numId="41">
    <w:abstractNumId w:val="76"/>
  </w:num>
  <w:num w:numId="42">
    <w:abstractNumId w:val="1"/>
  </w:num>
  <w:num w:numId="43">
    <w:abstractNumId w:val="81"/>
  </w:num>
  <w:num w:numId="44">
    <w:abstractNumId w:val="15"/>
  </w:num>
  <w:num w:numId="45">
    <w:abstractNumId w:val="72"/>
  </w:num>
  <w:num w:numId="46">
    <w:abstractNumId w:val="13"/>
  </w:num>
  <w:num w:numId="47">
    <w:abstractNumId w:val="14"/>
  </w:num>
  <w:num w:numId="48">
    <w:abstractNumId w:val="94"/>
  </w:num>
  <w:num w:numId="49">
    <w:abstractNumId w:val="56"/>
  </w:num>
  <w:num w:numId="50">
    <w:abstractNumId w:val="60"/>
  </w:num>
  <w:num w:numId="51">
    <w:abstractNumId w:val="68"/>
  </w:num>
  <w:num w:numId="52">
    <w:abstractNumId w:val="104"/>
  </w:num>
  <w:num w:numId="53">
    <w:abstractNumId w:val="16"/>
  </w:num>
  <w:num w:numId="54">
    <w:abstractNumId w:val="35"/>
  </w:num>
  <w:num w:numId="55">
    <w:abstractNumId w:val="22"/>
  </w:num>
  <w:num w:numId="56">
    <w:abstractNumId w:val="12"/>
  </w:num>
  <w:num w:numId="57">
    <w:abstractNumId w:val="6"/>
  </w:num>
  <w:num w:numId="58">
    <w:abstractNumId w:val="61"/>
  </w:num>
  <w:num w:numId="59">
    <w:abstractNumId w:val="48"/>
  </w:num>
  <w:num w:numId="60">
    <w:abstractNumId w:val="27"/>
  </w:num>
  <w:num w:numId="61">
    <w:abstractNumId w:val="66"/>
  </w:num>
  <w:num w:numId="62">
    <w:abstractNumId w:val="37"/>
  </w:num>
  <w:num w:numId="63">
    <w:abstractNumId w:val="3"/>
  </w:num>
  <w:num w:numId="64">
    <w:abstractNumId w:val="8"/>
  </w:num>
  <w:num w:numId="65">
    <w:abstractNumId w:val="70"/>
  </w:num>
  <w:num w:numId="66">
    <w:abstractNumId w:val="74"/>
  </w:num>
  <w:num w:numId="67">
    <w:abstractNumId w:val="46"/>
  </w:num>
  <w:num w:numId="68">
    <w:abstractNumId w:val="33"/>
  </w:num>
  <w:num w:numId="69">
    <w:abstractNumId w:val="26"/>
  </w:num>
  <w:num w:numId="70">
    <w:abstractNumId w:val="59"/>
  </w:num>
  <w:num w:numId="71">
    <w:abstractNumId w:val="58"/>
  </w:num>
  <w:num w:numId="72">
    <w:abstractNumId w:val="82"/>
  </w:num>
  <w:num w:numId="73">
    <w:abstractNumId w:val="97"/>
  </w:num>
  <w:num w:numId="74">
    <w:abstractNumId w:val="95"/>
  </w:num>
  <w:num w:numId="75">
    <w:abstractNumId w:val="11"/>
  </w:num>
  <w:num w:numId="76">
    <w:abstractNumId w:val="85"/>
  </w:num>
  <w:num w:numId="77">
    <w:abstractNumId w:val="62"/>
  </w:num>
  <w:num w:numId="78">
    <w:abstractNumId w:val="21"/>
  </w:num>
  <w:num w:numId="79">
    <w:abstractNumId w:val="78"/>
  </w:num>
  <w:num w:numId="80">
    <w:abstractNumId w:val="86"/>
  </w:num>
  <w:num w:numId="81">
    <w:abstractNumId w:val="49"/>
  </w:num>
  <w:num w:numId="82">
    <w:abstractNumId w:val="34"/>
  </w:num>
  <w:num w:numId="83">
    <w:abstractNumId w:val="51"/>
  </w:num>
  <w:num w:numId="84">
    <w:abstractNumId w:val="67"/>
  </w:num>
  <w:num w:numId="85">
    <w:abstractNumId w:val="32"/>
  </w:num>
  <w:num w:numId="86">
    <w:abstractNumId w:val="71"/>
  </w:num>
  <w:num w:numId="87">
    <w:abstractNumId w:val="77"/>
  </w:num>
  <w:num w:numId="88">
    <w:abstractNumId w:val="75"/>
  </w:num>
  <w:num w:numId="89">
    <w:abstractNumId w:val="69"/>
  </w:num>
  <w:num w:numId="90">
    <w:abstractNumId w:val="20"/>
  </w:num>
  <w:num w:numId="91">
    <w:abstractNumId w:val="53"/>
  </w:num>
  <w:num w:numId="92">
    <w:abstractNumId w:val="55"/>
  </w:num>
  <w:num w:numId="93">
    <w:abstractNumId w:val="64"/>
  </w:num>
  <w:num w:numId="94">
    <w:abstractNumId w:val="79"/>
  </w:num>
  <w:num w:numId="95">
    <w:abstractNumId w:val="80"/>
  </w:num>
  <w:num w:numId="96">
    <w:abstractNumId w:val="57"/>
  </w:num>
  <w:num w:numId="97">
    <w:abstractNumId w:val="99"/>
  </w:num>
  <w:num w:numId="98">
    <w:abstractNumId w:val="103"/>
  </w:num>
  <w:num w:numId="99">
    <w:abstractNumId w:val="36"/>
  </w:num>
  <w:num w:numId="100">
    <w:abstractNumId w:val="40"/>
  </w:num>
  <w:num w:numId="101">
    <w:abstractNumId w:val="92"/>
  </w:num>
  <w:num w:numId="102">
    <w:abstractNumId w:val="25"/>
  </w:num>
  <w:num w:numId="103">
    <w:abstractNumId w:val="88"/>
  </w:num>
  <w:num w:numId="104">
    <w:abstractNumId w:val="89"/>
  </w:num>
  <w:num w:numId="105">
    <w:abstractNumId w:val="0"/>
  </w:num>
  <w:num w:numId="106">
    <w:abstractNumId w:val="43"/>
  </w:num>
  <w:numIdMacAtCleanup w:val="10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045"/>
    <w:rsid w:val="000048A6"/>
    <w:rsid w:val="00010915"/>
    <w:rsid w:val="00033756"/>
    <w:rsid w:val="00037CE1"/>
    <w:rsid w:val="000401CE"/>
    <w:rsid w:val="00043E1E"/>
    <w:rsid w:val="00046E89"/>
    <w:rsid w:val="0004739B"/>
    <w:rsid w:val="00061A90"/>
    <w:rsid w:val="000769E9"/>
    <w:rsid w:val="0008140D"/>
    <w:rsid w:val="000952A3"/>
    <w:rsid w:val="000A5E8D"/>
    <w:rsid w:val="000B2C5C"/>
    <w:rsid w:val="000C65BA"/>
    <w:rsid w:val="000E21E7"/>
    <w:rsid w:val="000E6399"/>
    <w:rsid w:val="00104045"/>
    <w:rsid w:val="0011151F"/>
    <w:rsid w:val="0011782F"/>
    <w:rsid w:val="00117DF8"/>
    <w:rsid w:val="00126705"/>
    <w:rsid w:val="00137936"/>
    <w:rsid w:val="00140197"/>
    <w:rsid w:val="001543E4"/>
    <w:rsid w:val="00162F58"/>
    <w:rsid w:val="001666B4"/>
    <w:rsid w:val="00170888"/>
    <w:rsid w:val="001978D1"/>
    <w:rsid w:val="001A578D"/>
    <w:rsid w:val="001A6143"/>
    <w:rsid w:val="001B07E2"/>
    <w:rsid w:val="001B2254"/>
    <w:rsid w:val="001F777A"/>
    <w:rsid w:val="00213773"/>
    <w:rsid w:val="00250329"/>
    <w:rsid w:val="00255CB4"/>
    <w:rsid w:val="00263CE4"/>
    <w:rsid w:val="002D02AA"/>
    <w:rsid w:val="002D4144"/>
    <w:rsid w:val="002E03D5"/>
    <w:rsid w:val="002E0969"/>
    <w:rsid w:val="002F3417"/>
    <w:rsid w:val="00305FE2"/>
    <w:rsid w:val="003340C6"/>
    <w:rsid w:val="0036317B"/>
    <w:rsid w:val="003842CD"/>
    <w:rsid w:val="003866CD"/>
    <w:rsid w:val="003A368F"/>
    <w:rsid w:val="003C62D5"/>
    <w:rsid w:val="003C6F17"/>
    <w:rsid w:val="003D4BAE"/>
    <w:rsid w:val="003E7BE9"/>
    <w:rsid w:val="003F05A6"/>
    <w:rsid w:val="003F382B"/>
    <w:rsid w:val="00462DE0"/>
    <w:rsid w:val="00483303"/>
    <w:rsid w:val="004B2C27"/>
    <w:rsid w:val="004B5A69"/>
    <w:rsid w:val="004C0DCD"/>
    <w:rsid w:val="004C4B36"/>
    <w:rsid w:val="004D1440"/>
    <w:rsid w:val="004E35D6"/>
    <w:rsid w:val="004E37F1"/>
    <w:rsid w:val="004F04DE"/>
    <w:rsid w:val="004F0806"/>
    <w:rsid w:val="005127A6"/>
    <w:rsid w:val="00532D2D"/>
    <w:rsid w:val="0055719B"/>
    <w:rsid w:val="0056281F"/>
    <w:rsid w:val="00563F2E"/>
    <w:rsid w:val="005653B8"/>
    <w:rsid w:val="00570A31"/>
    <w:rsid w:val="00587F4F"/>
    <w:rsid w:val="00591D04"/>
    <w:rsid w:val="005B1E56"/>
    <w:rsid w:val="005B31EE"/>
    <w:rsid w:val="005D6EEA"/>
    <w:rsid w:val="00602E28"/>
    <w:rsid w:val="006052C9"/>
    <w:rsid w:val="00613C9F"/>
    <w:rsid w:val="0064206D"/>
    <w:rsid w:val="00645056"/>
    <w:rsid w:val="0066716A"/>
    <w:rsid w:val="006E000A"/>
    <w:rsid w:val="006E043E"/>
    <w:rsid w:val="006E0F77"/>
    <w:rsid w:val="007015D1"/>
    <w:rsid w:val="00703902"/>
    <w:rsid w:val="00717527"/>
    <w:rsid w:val="007234D9"/>
    <w:rsid w:val="00741EF2"/>
    <w:rsid w:val="007425FA"/>
    <w:rsid w:val="00757D2A"/>
    <w:rsid w:val="00774DE6"/>
    <w:rsid w:val="00783F32"/>
    <w:rsid w:val="007A2BCC"/>
    <w:rsid w:val="007E0C85"/>
    <w:rsid w:val="007F41DE"/>
    <w:rsid w:val="008179A4"/>
    <w:rsid w:val="00842F5C"/>
    <w:rsid w:val="008458FF"/>
    <w:rsid w:val="00862FFE"/>
    <w:rsid w:val="00893832"/>
    <w:rsid w:val="008A0CAB"/>
    <w:rsid w:val="008A14CA"/>
    <w:rsid w:val="008C4763"/>
    <w:rsid w:val="008C594E"/>
    <w:rsid w:val="008E18FD"/>
    <w:rsid w:val="008E4DC9"/>
    <w:rsid w:val="008F325A"/>
    <w:rsid w:val="009026D4"/>
    <w:rsid w:val="00904056"/>
    <w:rsid w:val="00915239"/>
    <w:rsid w:val="00923703"/>
    <w:rsid w:val="00943426"/>
    <w:rsid w:val="00943F76"/>
    <w:rsid w:val="009945E5"/>
    <w:rsid w:val="009A0901"/>
    <w:rsid w:val="009E44BA"/>
    <w:rsid w:val="009F18F7"/>
    <w:rsid w:val="009F667E"/>
    <w:rsid w:val="00A04CE9"/>
    <w:rsid w:val="00A249D1"/>
    <w:rsid w:val="00A31065"/>
    <w:rsid w:val="00A51979"/>
    <w:rsid w:val="00A7347A"/>
    <w:rsid w:val="00A82E3F"/>
    <w:rsid w:val="00A920EF"/>
    <w:rsid w:val="00AC0B37"/>
    <w:rsid w:val="00AF070B"/>
    <w:rsid w:val="00AF318C"/>
    <w:rsid w:val="00B4797A"/>
    <w:rsid w:val="00B50CEE"/>
    <w:rsid w:val="00B63F9E"/>
    <w:rsid w:val="00B8434A"/>
    <w:rsid w:val="00BD3936"/>
    <w:rsid w:val="00BF4696"/>
    <w:rsid w:val="00C1236B"/>
    <w:rsid w:val="00C148CF"/>
    <w:rsid w:val="00C259B4"/>
    <w:rsid w:val="00C5459D"/>
    <w:rsid w:val="00C560F1"/>
    <w:rsid w:val="00C61B97"/>
    <w:rsid w:val="00C703CB"/>
    <w:rsid w:val="00C800E4"/>
    <w:rsid w:val="00C80F08"/>
    <w:rsid w:val="00C90E68"/>
    <w:rsid w:val="00C910AA"/>
    <w:rsid w:val="00CA09E2"/>
    <w:rsid w:val="00CC0125"/>
    <w:rsid w:val="00D0108F"/>
    <w:rsid w:val="00D051D3"/>
    <w:rsid w:val="00D17460"/>
    <w:rsid w:val="00D35ABE"/>
    <w:rsid w:val="00D60CEA"/>
    <w:rsid w:val="00D7623C"/>
    <w:rsid w:val="00D77EDB"/>
    <w:rsid w:val="00DA4D4F"/>
    <w:rsid w:val="00DC51FD"/>
    <w:rsid w:val="00DD1AF8"/>
    <w:rsid w:val="00E17208"/>
    <w:rsid w:val="00E245F0"/>
    <w:rsid w:val="00E304C9"/>
    <w:rsid w:val="00E3467C"/>
    <w:rsid w:val="00E548F5"/>
    <w:rsid w:val="00E64C46"/>
    <w:rsid w:val="00E6602E"/>
    <w:rsid w:val="00E809BA"/>
    <w:rsid w:val="00E872E8"/>
    <w:rsid w:val="00E87D17"/>
    <w:rsid w:val="00E96E38"/>
    <w:rsid w:val="00EA1855"/>
    <w:rsid w:val="00EC0A28"/>
    <w:rsid w:val="00EC1964"/>
    <w:rsid w:val="00ED22DE"/>
    <w:rsid w:val="00F0406D"/>
    <w:rsid w:val="00F050BC"/>
    <w:rsid w:val="00F06E25"/>
    <w:rsid w:val="00F13099"/>
    <w:rsid w:val="00F22508"/>
    <w:rsid w:val="00F330FA"/>
    <w:rsid w:val="00F50A25"/>
    <w:rsid w:val="00F65A57"/>
    <w:rsid w:val="00F669A5"/>
    <w:rsid w:val="00F76EC2"/>
    <w:rsid w:val="00F80EE0"/>
    <w:rsid w:val="00FB3731"/>
    <w:rsid w:val="00FE0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B6B3C5"/>
  <w15:docId w15:val="{77C964F8-22DF-45A9-A669-434854A09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spacing w:before="240" w:after="60"/>
      <w:outlineLvl w:val="0"/>
    </w:pPr>
    <w:rPr>
      <w:rFonts w:ascii="Arial" w:eastAsia="Arial" w:hAnsi="Arial" w:cs="Arial"/>
      <w:b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40"/>
      <w:outlineLvl w:val="1"/>
    </w:pPr>
    <w:rPr>
      <w:rFonts w:ascii="Cambria" w:eastAsia="Cambria" w:hAnsi="Cambria" w:cs="Cambria"/>
      <w:color w:val="366091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/>
      <w:outlineLvl w:val="2"/>
    </w:pPr>
    <w:rPr>
      <w:rFonts w:ascii="Cambria" w:eastAsia="Cambria" w:hAnsi="Cambria" w:cs="Cambria"/>
      <w:color w:val="243F61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unhideWhenUsed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Poprawka">
    <w:name w:val="Revision"/>
    <w:hidden/>
    <w:uiPriority w:val="99"/>
    <w:semiHidden/>
    <w:rsid w:val="00645056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450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45056"/>
    <w:rPr>
      <w:b/>
      <w:bCs/>
      <w:sz w:val="20"/>
      <w:szCs w:val="20"/>
    </w:rPr>
  </w:style>
  <w:style w:type="paragraph" w:styleId="Akapitzlist">
    <w:name w:val="List Paragraph"/>
    <w:basedOn w:val="Normalny"/>
    <w:uiPriority w:val="34"/>
    <w:qFormat/>
    <w:rsid w:val="00263CE4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0405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0405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04056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10915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1091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10915"/>
    <w:rPr>
      <w:vertAlign w:val="superscript"/>
    </w:rPr>
  </w:style>
  <w:style w:type="paragraph" w:customStyle="1" w:styleId="Paragraf">
    <w:name w:val="Paragraf"/>
    <w:basedOn w:val="Normalny"/>
    <w:qFormat/>
    <w:rsid w:val="00F050BC"/>
    <w:pPr>
      <w:numPr>
        <w:numId w:val="83"/>
      </w:numPr>
      <w:spacing w:before="240" w:after="120"/>
      <w:jc w:val="center"/>
    </w:pPr>
    <w:rPr>
      <w:rFonts w:ascii="Arial" w:hAnsi="Arial" w:cs="Arial"/>
      <w:b/>
    </w:rPr>
  </w:style>
  <w:style w:type="paragraph" w:customStyle="1" w:styleId="Ustp0">
    <w:name w:val="Ustęp0"/>
    <w:basedOn w:val="Normalny"/>
    <w:qFormat/>
    <w:rsid w:val="00F050BC"/>
    <w:pPr>
      <w:numPr>
        <w:ilvl w:val="1"/>
        <w:numId w:val="83"/>
      </w:numPr>
      <w:spacing w:before="60"/>
      <w:jc w:val="both"/>
    </w:pPr>
    <w:rPr>
      <w:sz w:val="26"/>
      <w:szCs w:val="20"/>
    </w:rPr>
  </w:style>
  <w:style w:type="paragraph" w:customStyle="1" w:styleId="Ustp">
    <w:name w:val="Ustęp"/>
    <w:basedOn w:val="Normalny"/>
    <w:qFormat/>
    <w:rsid w:val="00F050BC"/>
    <w:pPr>
      <w:numPr>
        <w:ilvl w:val="2"/>
        <w:numId w:val="83"/>
      </w:numPr>
      <w:spacing w:before="60"/>
      <w:jc w:val="both"/>
    </w:pPr>
    <w:rPr>
      <w:sz w:val="26"/>
      <w:szCs w:val="20"/>
    </w:rPr>
  </w:style>
  <w:style w:type="paragraph" w:customStyle="1" w:styleId="Punkt">
    <w:name w:val="Punkt"/>
    <w:basedOn w:val="Normalny"/>
    <w:qFormat/>
    <w:rsid w:val="00F050BC"/>
    <w:pPr>
      <w:numPr>
        <w:ilvl w:val="3"/>
        <w:numId w:val="83"/>
      </w:numPr>
      <w:jc w:val="both"/>
    </w:pPr>
    <w:rPr>
      <w:sz w:val="26"/>
      <w:szCs w:val="20"/>
    </w:rPr>
  </w:style>
  <w:style w:type="paragraph" w:customStyle="1" w:styleId="Litera">
    <w:name w:val="Litera"/>
    <w:basedOn w:val="Normalny"/>
    <w:qFormat/>
    <w:rsid w:val="00F050BC"/>
    <w:pPr>
      <w:numPr>
        <w:ilvl w:val="5"/>
        <w:numId w:val="83"/>
      </w:numPr>
      <w:jc w:val="both"/>
    </w:pPr>
    <w:rPr>
      <w:sz w:val="26"/>
      <w:szCs w:val="20"/>
    </w:rPr>
  </w:style>
  <w:style w:type="paragraph" w:customStyle="1" w:styleId="Zdanie">
    <w:name w:val="Zdanie"/>
    <w:basedOn w:val="Normalny"/>
    <w:qFormat/>
    <w:rsid w:val="00F050BC"/>
    <w:pPr>
      <w:numPr>
        <w:ilvl w:val="7"/>
        <w:numId w:val="83"/>
      </w:numPr>
      <w:jc w:val="both"/>
    </w:pPr>
    <w:rPr>
      <w:sz w:val="26"/>
      <w:szCs w:val="20"/>
    </w:rPr>
  </w:style>
  <w:style w:type="paragraph" w:customStyle="1" w:styleId="pktpunkt">
    <w:name w:val="pktpunkt"/>
    <w:basedOn w:val="Normalny"/>
    <w:rsid w:val="00A04CE9"/>
    <w:pPr>
      <w:spacing w:before="100" w:beforeAutospacing="1" w:after="100" w:afterAutospacing="1"/>
    </w:pPr>
  </w:style>
  <w:style w:type="paragraph" w:styleId="Nagwek">
    <w:name w:val="header"/>
    <w:basedOn w:val="Normalny"/>
    <w:link w:val="NagwekZnak"/>
    <w:uiPriority w:val="99"/>
    <w:unhideWhenUsed/>
    <w:rsid w:val="008C59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C594E"/>
  </w:style>
  <w:style w:type="paragraph" w:styleId="Tekstdymka">
    <w:name w:val="Balloon Text"/>
    <w:basedOn w:val="Normalny"/>
    <w:link w:val="TekstdymkaZnak"/>
    <w:uiPriority w:val="99"/>
    <w:semiHidden/>
    <w:unhideWhenUsed/>
    <w:rsid w:val="004C4B3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C4B3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310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ybactwo.gov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21" Type="http://schemas.microsoft.com/office/2016/09/relationships/commentsIds" Target="commentsId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20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6E1816-8570-46B0-92D0-C7FCAFD88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1400</TotalTime>
  <Pages>29</Pages>
  <Words>8915</Words>
  <Characters>53490</Characters>
  <Application>Microsoft Office Word</Application>
  <DocSecurity>0</DocSecurity>
  <Lines>445</Lines>
  <Paragraphs>124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Rodak</dc:creator>
  <cp:lastModifiedBy>esnażyk</cp:lastModifiedBy>
  <cp:revision>37</cp:revision>
  <dcterms:created xsi:type="dcterms:W3CDTF">2025-04-04T09:09:00Z</dcterms:created>
  <dcterms:modified xsi:type="dcterms:W3CDTF">2025-04-29T14:06:00Z</dcterms:modified>
</cp:coreProperties>
</file>